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35FD" w14:textId="77777777" w:rsidR="00335EBC" w:rsidRDefault="00000000">
      <w:pPr>
        <w:adjustRightInd w:val="0"/>
        <w:spacing w:line="62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14:paraId="744A250A" w14:textId="77777777" w:rsidR="00335EBC" w:rsidRDefault="00000000">
      <w:pPr>
        <w:adjustRightInd w:val="0"/>
        <w:spacing w:line="620" w:lineRule="exact"/>
        <w:rPr>
          <w:rFonts w:ascii="Times New Roman" w:eastAsia="仿宋" w:hAnsi="Times New Roman"/>
          <w:b/>
          <w:color w:val="000000"/>
          <w:sz w:val="32"/>
          <w:szCs w:val="32"/>
        </w:rPr>
      </w:pPr>
      <w:r>
        <w:rPr>
          <w:rFonts w:ascii="Times New Roman" w:eastAsia="仿宋" w:hAnsi="Times New Roman"/>
          <w:b/>
          <w:bCs/>
          <w:color w:val="000000"/>
          <w:sz w:val="32"/>
          <w:szCs w:val="32"/>
          <w:u w:val="single"/>
        </w:rPr>
        <w:t xml:space="preserve">    </w:t>
      </w:r>
      <w:r>
        <w:rPr>
          <w:rFonts w:ascii="Times New Roman" w:eastAsia="仿宋" w:hAnsi="Times New Roman"/>
          <w:b/>
          <w:color w:val="000000"/>
          <w:sz w:val="32"/>
          <w:szCs w:val="32"/>
        </w:rPr>
        <w:t>划线为拟增加内容</w:t>
      </w:r>
    </w:p>
    <w:p w14:paraId="5B7BF3D5" w14:textId="77777777" w:rsidR="00335EBC" w:rsidRDefault="00000000">
      <w:pPr>
        <w:adjustRightInd w:val="0"/>
        <w:spacing w:line="620" w:lineRule="exact"/>
        <w:jc w:val="left"/>
        <w:rPr>
          <w:rFonts w:ascii="Times New Roman" w:eastAsia="仿宋" w:hAnsi="Times New Roman"/>
          <w:b/>
          <w:color w:val="000000"/>
          <w:sz w:val="32"/>
          <w:szCs w:val="32"/>
        </w:rPr>
      </w:pPr>
      <w:r>
        <w:rPr>
          <w:rFonts w:ascii="Times New Roman" w:eastAsia="仿宋" w:hAnsi="Times New Roman"/>
          <w:b/>
          <w:bCs/>
          <w:color w:val="000000"/>
          <w:sz w:val="32"/>
          <w:szCs w:val="32"/>
          <w:bdr w:val="single" w:sz="4" w:space="0" w:color="000000"/>
          <w:shd w:val="pct10" w:color="auto" w:fill="FFFFFF"/>
        </w:rPr>
        <w:t xml:space="preserve">    </w:t>
      </w:r>
      <w:r>
        <w:rPr>
          <w:rFonts w:ascii="Times New Roman" w:eastAsia="仿宋" w:hAnsi="Times New Roman"/>
          <w:b/>
          <w:color w:val="000000"/>
          <w:sz w:val="32"/>
          <w:szCs w:val="32"/>
        </w:rPr>
        <w:t>加框阴影部分为拟删除内容</w:t>
      </w:r>
    </w:p>
    <w:p w14:paraId="3D460E51" w14:textId="77777777" w:rsidR="00335EBC" w:rsidRDefault="00335EBC">
      <w:pPr>
        <w:jc w:val="center"/>
        <w:rPr>
          <w:rFonts w:ascii="华文中宋" w:eastAsia="华文中宋" w:hAnsi="华文中宋" w:cs="华文中宋"/>
          <w:sz w:val="36"/>
          <w:szCs w:val="36"/>
        </w:rPr>
      </w:pPr>
    </w:p>
    <w:p w14:paraId="43A00E65" w14:textId="77777777" w:rsidR="00335EBC" w:rsidRDefault="00000000">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厦门经济特区气象灾害防御条例</w:t>
      </w:r>
    </w:p>
    <w:p w14:paraId="6E5511C7" w14:textId="77777777" w:rsidR="00335EBC" w:rsidRDefault="00000000">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（修改对照稿）</w:t>
      </w:r>
    </w:p>
    <w:p w14:paraId="5097FE5F" w14:textId="77777777" w:rsidR="00335EBC" w:rsidRDefault="00000000">
      <w:pPr>
        <w:spacing w:line="620" w:lineRule="exact"/>
        <w:jc w:val="left"/>
        <w:rPr>
          <w:rFonts w:ascii="黑体" w:eastAsia="黑体" w:hAnsi="黑体" w:cs="黑体"/>
          <w:sz w:val="32"/>
          <w:szCs w:val="32"/>
        </w:rPr>
      </w:pPr>
      <w:r>
        <w:rPr>
          <w:rFonts w:ascii="黑体" w:eastAsia="黑体" w:hAnsi="黑体" w:cs="黑体" w:hint="eastAsia"/>
          <w:sz w:val="32"/>
          <w:szCs w:val="32"/>
        </w:rPr>
        <w:t>目 录</w:t>
      </w:r>
    </w:p>
    <w:p w14:paraId="72065EBF" w14:textId="77777777" w:rsidR="00335EBC" w:rsidRDefault="00000000">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第一章  总则</w:t>
      </w:r>
    </w:p>
    <w:p w14:paraId="796DB63A" w14:textId="77777777" w:rsidR="00335EBC" w:rsidRDefault="00000000">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第二章  预防</w:t>
      </w:r>
    </w:p>
    <w:p w14:paraId="00F4BE31" w14:textId="77777777" w:rsidR="00335EBC" w:rsidRDefault="00000000">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第三章  监测、预报和预警</w:t>
      </w:r>
    </w:p>
    <w:p w14:paraId="48311FAA" w14:textId="77777777" w:rsidR="00335EBC" w:rsidRDefault="00000000">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第四章  应急处置</w:t>
      </w:r>
    </w:p>
    <w:p w14:paraId="1F9889A3" w14:textId="77777777" w:rsidR="00335EBC" w:rsidRDefault="00000000">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第五章  防御保障</w:t>
      </w:r>
    </w:p>
    <w:p w14:paraId="39E4FF18" w14:textId="77777777" w:rsidR="00335EBC" w:rsidRDefault="00000000">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第六章  法律责任</w:t>
      </w:r>
    </w:p>
    <w:p w14:paraId="211AFD22" w14:textId="77777777" w:rsidR="00335EBC" w:rsidRDefault="00000000">
      <w:pPr>
        <w:spacing w:line="6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第七章  附则</w:t>
      </w:r>
    </w:p>
    <w:p w14:paraId="236DCAC9" w14:textId="77777777" w:rsidR="00335EBC" w:rsidRDefault="00000000">
      <w:pPr>
        <w:spacing w:line="620" w:lineRule="exact"/>
        <w:jc w:val="center"/>
        <w:rPr>
          <w:rFonts w:ascii="黑体" w:eastAsia="黑体" w:hAnsi="黑体" w:cs="黑体"/>
          <w:sz w:val="32"/>
          <w:szCs w:val="32"/>
        </w:rPr>
      </w:pPr>
      <w:r>
        <w:rPr>
          <w:rFonts w:ascii="黑体" w:eastAsia="黑体" w:hAnsi="黑体" w:cs="黑体" w:hint="eastAsia"/>
          <w:sz w:val="32"/>
          <w:szCs w:val="32"/>
        </w:rPr>
        <w:t>第一章  总则</w:t>
      </w:r>
    </w:p>
    <w:p w14:paraId="460934CC"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第一条（立法目的）</w:t>
      </w:r>
      <w:r>
        <w:rPr>
          <w:rFonts w:ascii="仿宋_GB2312" w:eastAsia="仿宋_GB2312" w:hAnsi="仿宋_GB2312" w:cs="仿宋_GB2312" w:hint="eastAsia"/>
          <w:sz w:val="32"/>
          <w:szCs w:val="32"/>
        </w:rPr>
        <w:t>为了规范和加强气象灾害的防御，避免、减轻气象灾害造成的损失，保障人民生命财产安全，遵循《中华人民共和国气象法》等有关法律、行政法规的基本原则，结合本经济特区实际，制定本条例。</w:t>
      </w:r>
    </w:p>
    <w:p w14:paraId="6A3B3D4A"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第二条（适用范围）</w:t>
      </w:r>
      <w:r>
        <w:rPr>
          <w:rFonts w:ascii="仿宋_GB2312" w:eastAsia="仿宋_GB2312" w:hAnsi="仿宋_GB2312" w:cs="仿宋_GB2312" w:hint="eastAsia"/>
          <w:sz w:val="32"/>
          <w:szCs w:val="32"/>
        </w:rPr>
        <w:t>本市行政区域内气象灾害的预防、监测、预报、预警、应急处置以及防御保障等活动，适用本条例。</w:t>
      </w:r>
    </w:p>
    <w:p w14:paraId="7DAB2F26"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本条例所称气象灾害，是指台风、暴雨、雷电、大雾、</w:t>
      </w:r>
      <w:r>
        <w:rPr>
          <w:rFonts w:ascii="仿宋_GB2312" w:eastAsia="仿宋_GB2312" w:hAnsi="仿宋_GB2312" w:cs="仿宋_GB2312" w:hint="eastAsia"/>
          <w:sz w:val="32"/>
          <w:szCs w:val="32"/>
          <w:bdr w:val="single" w:sz="4" w:space="0" w:color="auto"/>
          <w:shd w:val="clear" w:color="FFFFFF" w:fill="D9D9D9"/>
        </w:rPr>
        <w:t>霾、</w:t>
      </w:r>
      <w:r>
        <w:rPr>
          <w:rFonts w:ascii="仿宋_GB2312" w:eastAsia="仿宋_GB2312" w:hAnsi="仿宋_GB2312" w:cs="仿宋_GB2312" w:hint="eastAsia"/>
          <w:sz w:val="32"/>
          <w:szCs w:val="32"/>
        </w:rPr>
        <w:lastRenderedPageBreak/>
        <w:t>大风（雷雨大风、海上大风）、低温、高温、</w:t>
      </w:r>
      <w:r>
        <w:rPr>
          <w:rFonts w:ascii="仿宋_GB2312" w:eastAsia="仿宋_GB2312" w:hAnsi="仿宋_GB2312" w:cs="仿宋_GB2312" w:hint="eastAsia"/>
          <w:sz w:val="32"/>
          <w:szCs w:val="32"/>
          <w:bdr w:val="single" w:sz="4" w:space="0" w:color="auto"/>
          <w:shd w:val="clear" w:color="FFFFFF" w:fill="D9D9D9"/>
        </w:rPr>
        <w:t>高湿、</w:t>
      </w:r>
      <w:r>
        <w:rPr>
          <w:rFonts w:ascii="仿宋_GB2312" w:eastAsia="仿宋_GB2312" w:hAnsi="仿宋_GB2312" w:cs="仿宋_GB2312" w:hint="eastAsia"/>
          <w:sz w:val="32"/>
          <w:szCs w:val="32"/>
        </w:rPr>
        <w:t>干旱、冰雹、</w:t>
      </w:r>
      <w:r>
        <w:rPr>
          <w:rFonts w:ascii="仿宋_GB2312" w:eastAsia="仿宋_GB2312" w:hAnsi="仿宋_GB2312" w:cs="仿宋_GB2312" w:hint="eastAsia"/>
          <w:sz w:val="32"/>
          <w:szCs w:val="32"/>
          <w:u w:val="single"/>
        </w:rPr>
        <w:t>寒潮、</w:t>
      </w:r>
      <w:r>
        <w:rPr>
          <w:rFonts w:ascii="仿宋_GB2312" w:eastAsia="仿宋_GB2312" w:hAnsi="仿宋_GB2312" w:cs="仿宋_GB2312" w:hint="eastAsia"/>
          <w:sz w:val="32"/>
          <w:szCs w:val="32"/>
        </w:rPr>
        <w:t>霜冻等造成的灾害。</w:t>
      </w:r>
    </w:p>
    <w:p w14:paraId="2B3CBAE5"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第三条（基本原则）</w:t>
      </w:r>
      <w:r>
        <w:rPr>
          <w:rFonts w:ascii="仿宋_GB2312" w:eastAsia="仿宋_GB2312" w:hAnsi="仿宋_GB2312" w:cs="仿宋_GB2312" w:hint="eastAsia"/>
          <w:sz w:val="32"/>
          <w:szCs w:val="32"/>
        </w:rPr>
        <w:t>气象灾害防御工作坚持以人为本、科学防御、政府主导、部门联动、社会参与的原则。</w:t>
      </w:r>
    </w:p>
    <w:p w14:paraId="53DAA0DB" w14:textId="77777777" w:rsidR="00335EBC" w:rsidRDefault="00000000">
      <w:pPr>
        <w:spacing w:line="620" w:lineRule="exact"/>
        <w:ind w:firstLineChars="200" w:firstLine="643"/>
        <w:jc w:val="left"/>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rPr>
        <w:t>第四条（政府职责）</w:t>
      </w:r>
      <w:r>
        <w:rPr>
          <w:rFonts w:ascii="仿宋_GB2312" w:eastAsia="仿宋_GB2312" w:hAnsi="仿宋_GB2312" w:cs="仿宋_GB2312" w:hint="eastAsia"/>
          <w:sz w:val="32"/>
          <w:szCs w:val="32"/>
        </w:rPr>
        <w:t>市、区人民政府应当加强对气象灾害防御工作的领导、组织和协调，</w:t>
      </w:r>
      <w:r>
        <w:rPr>
          <w:rFonts w:ascii="仿宋_GB2312" w:eastAsia="仿宋_GB2312" w:hAnsi="仿宋_GB2312" w:cs="仿宋_GB2312" w:hint="eastAsia"/>
          <w:sz w:val="32"/>
          <w:szCs w:val="32"/>
          <w:u w:val="single"/>
        </w:rPr>
        <w:t>建立气象灾害防御统一指挥体系，</w:t>
      </w:r>
      <w:r>
        <w:rPr>
          <w:rFonts w:ascii="仿宋_GB2312" w:eastAsia="仿宋_GB2312" w:hAnsi="仿宋_GB2312" w:cs="仿宋_GB2312" w:hint="eastAsia"/>
          <w:sz w:val="32"/>
          <w:szCs w:val="32"/>
          <w:bdr w:val="single" w:sz="4" w:space="0" w:color="auto"/>
          <w:shd w:val="clear" w:color="FFFFFF" w:fill="D9D9D9"/>
        </w:rPr>
        <w:t>建立</w:t>
      </w:r>
      <w:r>
        <w:rPr>
          <w:rFonts w:ascii="仿宋_GB2312" w:eastAsia="仿宋_GB2312" w:hAnsi="仿宋_GB2312" w:cs="仿宋_GB2312" w:hint="eastAsia"/>
          <w:sz w:val="32"/>
          <w:szCs w:val="32"/>
        </w:rPr>
        <w:t>健全气象灾害防御工作机制，提升气象灾害防御能力</w:t>
      </w:r>
      <w:r>
        <w:rPr>
          <w:rFonts w:ascii="仿宋_GB2312" w:eastAsia="仿宋_GB2312" w:hAnsi="仿宋_GB2312" w:cs="仿宋_GB2312" w:hint="eastAsia"/>
          <w:sz w:val="32"/>
          <w:szCs w:val="32"/>
          <w:u w:val="single"/>
        </w:rPr>
        <w:t>，构建科技领先、监测精密、预报精准、服务精细的现代气象体系，发挥气象防灾减灾第一道防线作用</w:t>
      </w:r>
      <w:r>
        <w:rPr>
          <w:rFonts w:ascii="仿宋_GB2312" w:eastAsia="仿宋_GB2312" w:hAnsi="仿宋_GB2312" w:cs="仿宋_GB2312" w:hint="eastAsia"/>
          <w:sz w:val="32"/>
          <w:szCs w:val="32"/>
        </w:rPr>
        <w:t>。</w:t>
      </w:r>
    </w:p>
    <w:p w14:paraId="0559DE35" w14:textId="2D191707" w:rsidR="00335EBC" w:rsidRDefault="00000000">
      <w:pPr>
        <w:spacing w:line="62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镇人民政府、街道办事处应当将气象灾害防御纳入网格化管理体系，确定气象信息员</w:t>
      </w:r>
      <w:r w:rsidR="0053520C">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协助做好气象灾害防御工作。</w:t>
      </w:r>
    </w:p>
    <w:p w14:paraId="63AE5944"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第五条（部门职责）</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u w:val="single"/>
        </w:rPr>
        <w:t>、区</w:t>
      </w:r>
      <w:r>
        <w:rPr>
          <w:rFonts w:ascii="仿宋_GB2312" w:eastAsia="仿宋_GB2312" w:hAnsi="仿宋_GB2312" w:cs="仿宋_GB2312" w:hint="eastAsia"/>
          <w:sz w:val="32"/>
          <w:szCs w:val="32"/>
        </w:rPr>
        <w:t>气象主管机构负责本行政区域内气象灾害的监测、预报、预警、风险评估以及气候可行性论证</w:t>
      </w:r>
      <w:r>
        <w:rPr>
          <w:rFonts w:ascii="仿宋_GB2312" w:eastAsia="仿宋_GB2312" w:hAnsi="仿宋_GB2312" w:cs="仿宋_GB2312" w:hint="eastAsia"/>
          <w:sz w:val="32"/>
          <w:szCs w:val="32"/>
          <w:u w:val="single"/>
        </w:rPr>
        <w:t>管理</w:t>
      </w:r>
      <w:r>
        <w:rPr>
          <w:rFonts w:ascii="仿宋_GB2312" w:eastAsia="仿宋_GB2312" w:hAnsi="仿宋_GB2312" w:cs="仿宋_GB2312" w:hint="eastAsia"/>
          <w:sz w:val="32"/>
          <w:szCs w:val="32"/>
        </w:rPr>
        <w:t>、人工影响天气等</w:t>
      </w:r>
      <w:r>
        <w:rPr>
          <w:rFonts w:ascii="仿宋_GB2312" w:eastAsia="仿宋_GB2312" w:hAnsi="仿宋_GB2312" w:cs="仿宋_GB2312" w:hint="eastAsia"/>
          <w:sz w:val="32"/>
          <w:szCs w:val="32"/>
          <w:bdr w:val="single" w:sz="4" w:space="0" w:color="auto"/>
          <w:shd w:val="clear" w:color="FFFFFF" w:fill="D9D9D9"/>
        </w:rPr>
        <w:t>气象灾害防御</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bdr w:val="single" w:sz="4" w:space="0" w:color="auto"/>
          <w:shd w:val="clear" w:color="FFFFFF" w:fill="D9D9D9"/>
        </w:rPr>
        <w:t>；已设立的区级气象主管机构，按照规定负责本行政区域内的气象灾害防御工作</w:t>
      </w:r>
      <w:r>
        <w:rPr>
          <w:rFonts w:ascii="仿宋_GB2312" w:eastAsia="仿宋_GB2312" w:hAnsi="仿宋_GB2312" w:cs="仿宋_GB2312" w:hint="eastAsia"/>
          <w:sz w:val="32"/>
          <w:szCs w:val="32"/>
        </w:rPr>
        <w:t>。</w:t>
      </w:r>
    </w:p>
    <w:p w14:paraId="32A36084"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未设立气象主管机构的区人民政府应当指定有关部门配合市气象主管机构做好前款规定的相关工作。</w:t>
      </w:r>
    </w:p>
    <w:p w14:paraId="40BA877D"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bdr w:val="single" w:sz="4" w:space="0" w:color="auto"/>
          <w:shd w:val="clear" w:color="FFFFFF" w:fill="D9D9D9"/>
        </w:rPr>
        <w:t>农业、林业、</w:t>
      </w:r>
      <w:r>
        <w:rPr>
          <w:rFonts w:ascii="仿宋_GB2312" w:eastAsia="仿宋_GB2312" w:hAnsi="仿宋_GB2312" w:cs="仿宋_GB2312" w:hint="eastAsia"/>
          <w:sz w:val="32"/>
          <w:szCs w:val="32"/>
          <w:u w:val="single"/>
        </w:rPr>
        <w:t>应急管理、农业农村、</w:t>
      </w:r>
      <w:r>
        <w:rPr>
          <w:rFonts w:ascii="仿宋_GB2312" w:eastAsia="仿宋_GB2312" w:hAnsi="仿宋_GB2312" w:cs="仿宋_GB2312" w:hint="eastAsia"/>
          <w:sz w:val="32"/>
          <w:szCs w:val="32"/>
        </w:rPr>
        <w:t>水利、海洋</w:t>
      </w:r>
      <w:r>
        <w:rPr>
          <w:rFonts w:ascii="仿宋_GB2312" w:eastAsia="仿宋_GB2312" w:hAnsi="仿宋_GB2312" w:cs="仿宋_GB2312" w:hint="eastAsia"/>
          <w:sz w:val="32"/>
          <w:szCs w:val="32"/>
          <w:bdr w:val="single" w:sz="4" w:space="0" w:color="auto"/>
          <w:shd w:val="clear" w:color="FFFFFF" w:fill="D9D9D9"/>
        </w:rPr>
        <w:t>与渔业</w:t>
      </w:r>
      <w:r>
        <w:rPr>
          <w:rFonts w:ascii="仿宋_GB2312" w:eastAsia="仿宋_GB2312" w:hAnsi="仿宋_GB2312" w:cs="仿宋_GB2312" w:hint="eastAsia"/>
          <w:sz w:val="32"/>
          <w:szCs w:val="32"/>
          <w:u w:val="single"/>
        </w:rPr>
        <w:t>发展、自然资源和</w:t>
      </w:r>
      <w:r>
        <w:rPr>
          <w:rFonts w:ascii="仿宋_GB2312" w:eastAsia="仿宋_GB2312" w:hAnsi="仿宋_GB2312" w:cs="仿宋_GB2312" w:hint="eastAsia"/>
          <w:sz w:val="32"/>
          <w:szCs w:val="32"/>
        </w:rPr>
        <w:t>规划、建设、</w:t>
      </w:r>
      <w:r>
        <w:rPr>
          <w:rFonts w:ascii="仿宋_GB2312" w:eastAsia="仿宋_GB2312" w:hAnsi="仿宋_GB2312" w:cs="仿宋_GB2312" w:hint="eastAsia"/>
          <w:sz w:val="32"/>
          <w:szCs w:val="32"/>
          <w:bdr w:val="single" w:sz="4" w:space="0" w:color="auto"/>
          <w:shd w:val="clear" w:color="FFFFFF" w:fill="D9D9D9"/>
        </w:rPr>
        <w:t>国土资源、</w:t>
      </w:r>
      <w:r>
        <w:rPr>
          <w:rFonts w:ascii="仿宋_GB2312" w:eastAsia="仿宋_GB2312" w:hAnsi="仿宋_GB2312" w:cs="仿宋_GB2312" w:hint="eastAsia"/>
          <w:sz w:val="32"/>
          <w:szCs w:val="32"/>
          <w:u w:val="single"/>
        </w:rPr>
        <w:t>住房、生态</w:t>
      </w:r>
      <w:r>
        <w:rPr>
          <w:rFonts w:ascii="仿宋_GB2312" w:eastAsia="仿宋_GB2312" w:hAnsi="仿宋_GB2312" w:cs="仿宋_GB2312" w:hint="eastAsia"/>
          <w:sz w:val="32"/>
          <w:szCs w:val="32"/>
        </w:rPr>
        <w:t>环境</w:t>
      </w:r>
      <w:r>
        <w:rPr>
          <w:rFonts w:ascii="仿宋_GB2312" w:eastAsia="仿宋_GB2312" w:hAnsi="仿宋_GB2312" w:cs="仿宋_GB2312" w:hint="eastAsia"/>
          <w:sz w:val="32"/>
          <w:szCs w:val="32"/>
          <w:bdr w:val="single" w:sz="4" w:space="0" w:color="auto"/>
          <w:shd w:val="clear" w:color="FFFFFF" w:fill="D9D9D9"/>
        </w:rPr>
        <w:t>保护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市政园林、</w:t>
      </w:r>
      <w:r>
        <w:rPr>
          <w:rFonts w:ascii="仿宋_GB2312" w:eastAsia="仿宋_GB2312" w:hAnsi="仿宋_GB2312" w:cs="仿宋_GB2312" w:hint="eastAsia"/>
          <w:sz w:val="32"/>
          <w:szCs w:val="32"/>
        </w:rPr>
        <w:t>交通运输、港口、</w:t>
      </w:r>
      <w:r>
        <w:rPr>
          <w:rFonts w:ascii="仿宋_GB2312" w:eastAsia="仿宋_GB2312" w:hAnsi="仿宋_GB2312" w:cs="仿宋_GB2312" w:hint="eastAsia"/>
          <w:sz w:val="32"/>
          <w:szCs w:val="32"/>
          <w:u w:val="single"/>
        </w:rPr>
        <w:t>文化和</w:t>
      </w:r>
      <w:r>
        <w:rPr>
          <w:rFonts w:ascii="仿宋_GB2312" w:eastAsia="仿宋_GB2312" w:hAnsi="仿宋_GB2312" w:cs="仿宋_GB2312" w:hint="eastAsia"/>
          <w:sz w:val="32"/>
          <w:szCs w:val="32"/>
        </w:rPr>
        <w:t>旅游、教育、公安</w:t>
      </w:r>
      <w:r>
        <w:rPr>
          <w:rFonts w:ascii="仿宋_GB2312" w:eastAsia="仿宋_GB2312" w:hAnsi="仿宋_GB2312" w:cs="仿宋_GB2312" w:hint="eastAsia"/>
          <w:sz w:val="32"/>
          <w:szCs w:val="32"/>
          <w:bdr w:val="single" w:sz="4" w:space="0" w:color="auto"/>
          <w:shd w:val="clear" w:color="FFFFFF" w:fill="D9D9D9"/>
        </w:rPr>
        <w:t>、民政</w:t>
      </w:r>
      <w:r>
        <w:rPr>
          <w:rFonts w:ascii="仿宋_GB2312" w:eastAsia="仿宋_GB2312" w:hAnsi="仿宋_GB2312" w:cs="仿宋_GB2312" w:hint="eastAsia"/>
          <w:sz w:val="32"/>
          <w:szCs w:val="32"/>
        </w:rPr>
        <w:t>等有关部门在各自职责范围内负责气象灾害防御的相关工作。</w:t>
      </w:r>
    </w:p>
    <w:p w14:paraId="4EEC9097"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第六条（社会参与）</w:t>
      </w:r>
      <w:r>
        <w:rPr>
          <w:rFonts w:ascii="仿宋_GB2312" w:eastAsia="仿宋_GB2312" w:hAnsi="仿宋_GB2312" w:cs="仿宋_GB2312" w:hint="eastAsia"/>
          <w:sz w:val="32"/>
          <w:szCs w:val="32"/>
        </w:rPr>
        <w:t>市、区人民政府及气象、科技、教育、</w:t>
      </w:r>
      <w:r>
        <w:rPr>
          <w:rFonts w:ascii="仿宋_GB2312" w:eastAsia="仿宋_GB2312" w:hAnsi="仿宋_GB2312" w:cs="仿宋_GB2312" w:hint="eastAsia"/>
          <w:sz w:val="32"/>
          <w:szCs w:val="32"/>
        </w:rPr>
        <w:lastRenderedPageBreak/>
        <w:t>文化广播新闻出版等有关部门应当加强气象科普和防灾减灾知识的宣传，增强社会公众气象灾害防御意识，提高避险、避灾、自救、互救的应急能力。</w:t>
      </w:r>
    </w:p>
    <w:p w14:paraId="6473C3F3"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气象主管机构应当会同有关组织和单位开展气象灾害防御相关知识和技能培训，提高气象灾害防御应急能力。</w:t>
      </w:r>
    </w:p>
    <w:p w14:paraId="48312BFA"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广播、电视、报纸、互联网、电信等媒体应当及时准确传播气象信息，宣传气象灾害防御法律法规，普及气象灾害防御知识。</w:t>
      </w:r>
    </w:p>
    <w:p w14:paraId="2170E279" w14:textId="77777777" w:rsidR="00335EBC" w:rsidRDefault="00000000">
      <w:pPr>
        <w:numPr>
          <w:ilvl w:val="0"/>
          <w:numId w:val="1"/>
        </w:numPr>
        <w:spacing w:line="620" w:lineRule="exact"/>
        <w:jc w:val="center"/>
        <w:rPr>
          <w:rFonts w:ascii="黑体" w:eastAsia="黑体" w:hAnsi="黑体" w:cs="黑体"/>
          <w:sz w:val="32"/>
          <w:szCs w:val="32"/>
        </w:rPr>
      </w:pPr>
      <w:r>
        <w:rPr>
          <w:rFonts w:ascii="黑体" w:eastAsia="黑体" w:hAnsi="黑体" w:cs="黑体" w:hint="eastAsia"/>
          <w:sz w:val="32"/>
          <w:szCs w:val="32"/>
        </w:rPr>
        <w:t>预防</w:t>
      </w:r>
    </w:p>
    <w:p w14:paraId="02AD0ED5"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第七条（气象灾害防御规划）</w:t>
      </w:r>
      <w:r>
        <w:rPr>
          <w:rFonts w:ascii="仿宋_GB2312" w:eastAsia="仿宋_GB2312" w:hAnsi="仿宋_GB2312" w:cs="仿宋_GB2312" w:hint="eastAsia"/>
          <w:sz w:val="32"/>
          <w:szCs w:val="32"/>
        </w:rPr>
        <w:t>市气象主管机构应当会同有关部门编制气象灾害防御规划，报市人民政府批准并公布。</w:t>
      </w:r>
    </w:p>
    <w:p w14:paraId="441EB0CF"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气象灾害防御规划</w:t>
      </w:r>
      <w:r>
        <w:rPr>
          <w:rFonts w:ascii="仿宋_GB2312" w:eastAsia="仿宋_GB2312" w:hAnsi="仿宋_GB2312" w:cs="仿宋_GB2312" w:hint="eastAsia"/>
          <w:sz w:val="32"/>
          <w:szCs w:val="32"/>
          <w:u w:val="single"/>
        </w:rPr>
        <w:t>的相关内容</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bdr w:val="single" w:sz="4" w:space="0" w:color="auto"/>
          <w:shd w:val="clear" w:color="FFFFFF" w:fill="D9D9D9"/>
        </w:rPr>
        <w:t>和城乡规划、土地利用总体</w:t>
      </w:r>
      <w:r>
        <w:rPr>
          <w:rFonts w:ascii="仿宋_GB2312" w:eastAsia="仿宋_GB2312" w:hAnsi="仿宋_GB2312" w:cs="仿宋_GB2312" w:hint="eastAsia"/>
          <w:sz w:val="32"/>
          <w:szCs w:val="32"/>
          <w:u w:val="single"/>
        </w:rPr>
        <w:t>纳入</w:t>
      </w:r>
      <w:r>
        <w:rPr>
          <w:rFonts w:ascii="仿宋_GB2312" w:eastAsia="仿宋_GB2312" w:hAnsi="仿宋_GB2312" w:cs="仿宋_GB2312" w:hint="eastAsia"/>
          <w:sz w:val="32"/>
          <w:szCs w:val="32"/>
        </w:rPr>
        <w:t>国土空间规划</w:t>
      </w:r>
      <w:r>
        <w:rPr>
          <w:rFonts w:ascii="仿宋_GB2312" w:eastAsia="仿宋_GB2312" w:hAnsi="仿宋_GB2312" w:cs="仿宋_GB2312" w:hint="eastAsia"/>
          <w:sz w:val="32"/>
          <w:szCs w:val="32"/>
          <w:bdr w:val="single" w:sz="4" w:space="0" w:color="auto"/>
          <w:shd w:val="clear" w:color="FFFFFF" w:fill="D9D9D9"/>
        </w:rPr>
        <w:t>相互协调</w:t>
      </w:r>
      <w:r>
        <w:rPr>
          <w:rFonts w:ascii="仿宋_GB2312" w:eastAsia="仿宋_GB2312" w:hAnsi="仿宋_GB2312" w:cs="仿宋_GB2312" w:hint="eastAsia"/>
          <w:sz w:val="32"/>
          <w:szCs w:val="32"/>
        </w:rPr>
        <w:t>。</w:t>
      </w:r>
    </w:p>
    <w:p w14:paraId="6871CE37"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编制国土空间规划时，组织编制部门应当统筹考虑气候的适宜性、影响性、风险性，科学确定和调整规划内容，并就国土空间布局、生态环境保护、基础设施建设等内容，征求市气象主管机构的意见。</w:t>
      </w:r>
    </w:p>
    <w:p w14:paraId="7100FCBA"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第八条（气象灾害防御应急预案）</w:t>
      </w:r>
      <w:r>
        <w:rPr>
          <w:rFonts w:ascii="仿宋_GB2312" w:eastAsia="仿宋_GB2312" w:hAnsi="仿宋_GB2312" w:cs="仿宋_GB2312" w:hint="eastAsia"/>
          <w:sz w:val="32"/>
          <w:szCs w:val="32"/>
        </w:rPr>
        <w:t>市、区人民政府应当根据市气象灾害防御规划制定气象灾害防御应急预案，并根据气象灾害防御工作需要适时予以修订。</w:t>
      </w:r>
    </w:p>
    <w:p w14:paraId="4DEC6939"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气象主管机构、有关部门应当根据市气象灾害防御规划和同级人民政府气象灾害防御应急预案，制定本部门的气象灾害防御应急预案，并报同级人民政府备案。</w:t>
      </w:r>
    </w:p>
    <w:p w14:paraId="018DA114" w14:textId="77777777" w:rsidR="00335EBC" w:rsidRDefault="00000000">
      <w:pPr>
        <w:spacing w:line="620" w:lineRule="exact"/>
        <w:ind w:firstLineChars="200" w:firstLine="643"/>
        <w:jc w:val="left"/>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rPr>
        <w:lastRenderedPageBreak/>
        <w:t>第九条（气候可行性论证）</w:t>
      </w:r>
      <w:r>
        <w:rPr>
          <w:rFonts w:ascii="仿宋_GB2312" w:eastAsia="仿宋_GB2312" w:hAnsi="仿宋_GB2312" w:cs="仿宋_GB2312" w:hint="eastAsia"/>
          <w:sz w:val="32"/>
          <w:szCs w:val="32"/>
          <w:bdr w:val="single" w:sz="4" w:space="0" w:color="auto"/>
          <w:shd w:val="clear" w:color="FFFFFF" w:fill="D9D9D9"/>
        </w:rPr>
        <w:t>涉及公共利益并与气候影响密切相关的建设项目应当开展气候可行性论证，对气象灾害风险作出评估。</w:t>
      </w:r>
      <w:r>
        <w:rPr>
          <w:rFonts w:ascii="仿宋_GB2312" w:eastAsia="仿宋_GB2312" w:hAnsi="仿宋_GB2312" w:cs="仿宋_GB2312" w:hint="eastAsia"/>
          <w:sz w:val="32"/>
          <w:szCs w:val="32"/>
          <w:u w:val="single"/>
        </w:rPr>
        <w:t>本行政区域内的新城片区、开发区、产业园区等功能区或者其他特定区域，由人民政府统一组织开展区域气候可行性论证。</w:t>
      </w:r>
    </w:p>
    <w:p w14:paraId="316928ED" w14:textId="77777777" w:rsidR="00335EBC" w:rsidRDefault="00000000">
      <w:pPr>
        <w:spacing w:line="620" w:lineRule="exact"/>
        <w:ind w:firstLineChars="200" w:firstLine="640"/>
        <w:jc w:val="left"/>
        <w:rPr>
          <w:rFonts w:ascii="仿宋_GB2312" w:eastAsia="仿宋_GB2312" w:hAnsi="仿宋_GB2312" w:cs="仿宋_GB2312"/>
          <w:sz w:val="32"/>
          <w:szCs w:val="32"/>
          <w:bdr w:val="single" w:sz="4" w:space="0" w:color="auto"/>
          <w:shd w:val="clear" w:color="FFFFFF" w:fill="D9D9D9"/>
        </w:rPr>
      </w:pPr>
      <w:r>
        <w:rPr>
          <w:rFonts w:ascii="仿宋_GB2312" w:eastAsia="仿宋_GB2312" w:hAnsi="仿宋_GB2312" w:cs="仿宋_GB2312" w:hint="eastAsia"/>
          <w:sz w:val="32"/>
          <w:szCs w:val="32"/>
          <w:bdr w:val="single" w:sz="4" w:space="0" w:color="auto"/>
          <w:shd w:val="clear" w:color="FFFFFF" w:fill="D9D9D9"/>
        </w:rPr>
        <w:t>需要进行气候可行性论证的建设项目类别由市气象主管机构会同市发展改革部门提出，报市人民政府批准并公布。</w:t>
      </w:r>
      <w:r>
        <w:rPr>
          <w:rFonts w:ascii="仿宋_GB2312" w:eastAsia="仿宋_GB2312" w:hAnsi="仿宋_GB2312" w:cs="仿宋_GB2312" w:hint="eastAsia"/>
          <w:sz w:val="32"/>
          <w:szCs w:val="32"/>
          <w:u w:val="single"/>
        </w:rPr>
        <w:t>重点建设工程、重大区域性经济开发项目和大型太阳能、风能等气候资源开发利用项目，应当进行气候可行性论证。具体范围</w:t>
      </w:r>
      <w:r>
        <w:rPr>
          <w:rFonts w:ascii="仿宋_GB2312" w:eastAsia="仿宋_GB2312" w:hAnsi="仿宋_GB2312" w:cs="仿宋_GB2312" w:hint="eastAsia"/>
          <w:sz w:val="32"/>
          <w:szCs w:val="32"/>
        </w:rPr>
        <w:t>由市气象主管机构会同市发展改革部门提出，报市人民政府批准并公布。</w:t>
      </w:r>
    </w:p>
    <w:p w14:paraId="2A53C977" w14:textId="634F0CDF" w:rsidR="00335EBC" w:rsidRDefault="00730856">
      <w:pPr>
        <w:spacing w:line="620" w:lineRule="exact"/>
        <w:ind w:firstLineChars="200" w:firstLine="640"/>
        <w:jc w:val="left"/>
        <w:rPr>
          <w:rFonts w:ascii="仿宋_GB2312" w:eastAsia="仿宋_GB2312" w:hAnsi="仿宋_GB2312" w:cs="仿宋_GB2312"/>
          <w:sz w:val="32"/>
          <w:szCs w:val="32"/>
          <w:u w:val="single"/>
        </w:rPr>
      </w:pPr>
      <w:r w:rsidRPr="00730856">
        <w:rPr>
          <w:rFonts w:ascii="仿宋_GB2312" w:eastAsia="仿宋_GB2312" w:hAnsi="仿宋_GB2312" w:cs="仿宋_GB2312" w:hint="eastAsia"/>
          <w:sz w:val="32"/>
          <w:szCs w:val="32"/>
          <w:u w:val="single"/>
        </w:rPr>
        <w:t>在已开展区域气候可行性论证的区域内落户的建设工程、项目</w:t>
      </w:r>
      <w:r>
        <w:rPr>
          <w:rFonts w:ascii="仿宋_GB2312" w:eastAsia="仿宋_GB2312" w:hAnsi="仿宋_GB2312" w:cs="仿宋_GB2312" w:hint="eastAsia"/>
          <w:sz w:val="32"/>
          <w:szCs w:val="32"/>
          <w:u w:val="single"/>
        </w:rPr>
        <w:t>，不再另行组织气候可行性论证。</w:t>
      </w:r>
    </w:p>
    <w:p w14:paraId="6B64B681"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第十条（气象灾害防御重点单位名录）</w:t>
      </w:r>
      <w:r>
        <w:rPr>
          <w:rFonts w:ascii="仿宋_GB2312" w:eastAsia="仿宋_GB2312" w:hAnsi="仿宋_GB2312" w:cs="仿宋_GB2312" w:hint="eastAsia"/>
          <w:sz w:val="32"/>
          <w:szCs w:val="32"/>
        </w:rPr>
        <w:t>实行气象灾害防御重点单位名录制度。</w:t>
      </w:r>
    </w:p>
    <w:p w14:paraId="11BA5403"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市气象主管机构应当根据地理位置、气候背景、工作特性，将可能遭受气象灾害较大影响的单位列入气象灾害防御重点单位目录，报市人民政府审定后公布。</w:t>
      </w:r>
    </w:p>
    <w:p w14:paraId="3435AA91"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第十一条（气象灾害防御重点单位职责）</w:t>
      </w:r>
      <w:r>
        <w:rPr>
          <w:rFonts w:ascii="仿宋_GB2312" w:eastAsia="仿宋_GB2312" w:hAnsi="仿宋_GB2312" w:cs="仿宋_GB2312" w:hint="eastAsia"/>
          <w:sz w:val="32"/>
          <w:szCs w:val="32"/>
        </w:rPr>
        <w:t>气象灾害防御重点单位应当按照气象灾害防御要求履行下列职责：</w:t>
      </w:r>
    </w:p>
    <w:p w14:paraId="09DD4E5A"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（一）落实防御责任人及其职责；</w:t>
      </w:r>
    </w:p>
    <w:p w14:paraId="0A1385BA"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（二）建设必要的气象灾害紧急避难场所；</w:t>
      </w:r>
    </w:p>
    <w:p w14:paraId="29FDD86F"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（三）接收和传播预警信息；</w:t>
      </w:r>
    </w:p>
    <w:p w14:paraId="0A64E615"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（四）按照规定启动应急预案，加强应急预案演练，提升应</w:t>
      </w:r>
      <w:r>
        <w:rPr>
          <w:rFonts w:ascii="仿宋_GB2312" w:eastAsia="仿宋_GB2312" w:hAnsi="仿宋_GB2312" w:cs="仿宋_GB2312" w:hint="eastAsia"/>
          <w:sz w:val="32"/>
          <w:szCs w:val="32"/>
        </w:rPr>
        <w:lastRenderedPageBreak/>
        <w:t>急处置能力；</w:t>
      </w:r>
    </w:p>
    <w:p w14:paraId="5BDB593E"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（五）开展气象灾害防御知识培训；</w:t>
      </w:r>
    </w:p>
    <w:p w14:paraId="08FB8069"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（六）其他防御准备工作。</w:t>
      </w:r>
    </w:p>
    <w:p w14:paraId="3379EA4D"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气象灾害防御重点单位应当在每年第一季度将上一年度气象灾害防御职责的落实情况报市气象主管机构备案；对未落实气象灾害防御职责的，市气象主管机构应当责令其整改。</w:t>
      </w:r>
    </w:p>
    <w:p w14:paraId="671E619D"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第十二条（人员培训与指导）</w:t>
      </w:r>
      <w:r>
        <w:rPr>
          <w:rFonts w:ascii="仿宋_GB2312" w:eastAsia="仿宋_GB2312" w:hAnsi="仿宋_GB2312" w:cs="仿宋_GB2312" w:hint="eastAsia"/>
          <w:sz w:val="32"/>
          <w:szCs w:val="32"/>
        </w:rPr>
        <w:t>气象主管机构及所属单位应当无偿为气象灾害防御重点单位提供人员培训、指导制定应急预案及其演练等服务。</w:t>
      </w:r>
    </w:p>
    <w:p w14:paraId="1393B57B"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第十三条（气象灾害防御设施管理）</w:t>
      </w:r>
      <w:r>
        <w:rPr>
          <w:rFonts w:ascii="仿宋_GB2312" w:eastAsia="仿宋_GB2312" w:hAnsi="仿宋_GB2312" w:cs="仿宋_GB2312" w:hint="eastAsia"/>
          <w:sz w:val="32"/>
          <w:szCs w:val="32"/>
        </w:rPr>
        <w:t>市、区人民政府及有关部门应当加强对台风、风暴潮灾害的预防，做好海堤、避风港、避风锚地、紧急避难场所等防御设施的建设、维护和管理,并定期组织开展对广告牌、危险房屋、在建建（构）筑物、电力设施等防风加固工作的安全检查。</w:t>
      </w:r>
    </w:p>
    <w:p w14:paraId="24A5E350"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第十四条（城市内涝预防）</w:t>
      </w:r>
      <w:r>
        <w:rPr>
          <w:rFonts w:ascii="仿宋_GB2312" w:eastAsia="仿宋_GB2312" w:hAnsi="仿宋_GB2312" w:cs="仿宋_GB2312" w:hint="eastAsia"/>
          <w:sz w:val="32"/>
          <w:szCs w:val="32"/>
        </w:rPr>
        <w:t>市人民政府应当根据国家有关规定，编制城市排水（雨水）防涝综合规划，有效应对不低于五十年一遇的暴雨。</w:t>
      </w:r>
    </w:p>
    <w:p w14:paraId="0B0E2D50"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市、区人民政府及有关部门、单位应当加强对暴雨灾害的预防，加强堤防、闸坝、泵站和排水设施的建设。</w:t>
      </w:r>
    </w:p>
    <w:p w14:paraId="39ED00D9"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建设单位或者管理单位应当在立交桥下、下穿通道、隧道等易积水区域设置明显防汛水位标志警示线或者其他警示标识，定期检查地下商场、地下车库、隧道以及各种防洪排涝设施的运行</w:t>
      </w:r>
      <w:r>
        <w:rPr>
          <w:rFonts w:ascii="仿宋_GB2312" w:eastAsia="仿宋_GB2312" w:hAnsi="仿宋_GB2312" w:cs="仿宋_GB2312" w:hint="eastAsia"/>
          <w:sz w:val="32"/>
          <w:szCs w:val="32"/>
        </w:rPr>
        <w:lastRenderedPageBreak/>
        <w:t>情况，做好堤防、闸坝等重要险段的巡查、维护和地质灾害易发区的巡查、防范。有关行政管理部门应当加强监督检查。</w:t>
      </w:r>
    </w:p>
    <w:p w14:paraId="544653CE" w14:textId="77777777" w:rsidR="00335EBC" w:rsidRDefault="00000000">
      <w:pPr>
        <w:spacing w:line="620" w:lineRule="exact"/>
        <w:ind w:firstLineChars="200" w:firstLine="643"/>
        <w:jc w:val="left"/>
        <w:rPr>
          <w:rFonts w:ascii="仿宋_GB2312" w:eastAsia="仿宋_GB2312" w:hAnsi="仿宋_GB2312" w:cs="仿宋_GB2312"/>
          <w:sz w:val="32"/>
          <w:szCs w:val="32"/>
          <w:bdr w:val="single" w:sz="4" w:space="0" w:color="auto"/>
          <w:shd w:val="clear" w:color="FFFFFF" w:fill="D9D9D9"/>
        </w:rPr>
      </w:pPr>
      <w:r>
        <w:rPr>
          <w:rFonts w:ascii="仿宋_GB2312" w:eastAsia="仿宋_GB2312" w:hAnsi="仿宋_GB2312" w:cs="仿宋_GB2312" w:hint="eastAsia"/>
          <w:b/>
          <w:bCs/>
          <w:sz w:val="32"/>
          <w:szCs w:val="32"/>
        </w:rPr>
        <w:t>第十五条（雷电防护装置管理）</w:t>
      </w:r>
      <w:r>
        <w:rPr>
          <w:rFonts w:ascii="仿宋_GB2312" w:eastAsia="仿宋_GB2312" w:hAnsi="仿宋_GB2312" w:cs="仿宋_GB2312" w:hint="eastAsia"/>
          <w:sz w:val="32"/>
          <w:szCs w:val="32"/>
          <w:bdr w:val="single" w:sz="4" w:space="0" w:color="auto"/>
          <w:shd w:val="clear" w:color="FFFFFF" w:fill="D9D9D9"/>
        </w:rPr>
        <w:t>气象主管机构应当加强对各类建（构）筑物雷电防护装置设计审查及其竣工验收的监督检查。</w:t>
      </w:r>
    </w:p>
    <w:p w14:paraId="2909F0E9" w14:textId="77777777" w:rsidR="00335EBC" w:rsidRDefault="00000000">
      <w:pPr>
        <w:spacing w:line="620" w:lineRule="exact"/>
        <w:ind w:firstLineChars="200" w:firstLine="640"/>
        <w:jc w:val="left"/>
        <w:rPr>
          <w:rFonts w:ascii="仿宋_GB2312" w:eastAsia="仿宋_GB2312" w:hAnsi="仿宋_GB2312" w:cs="仿宋_GB2312"/>
          <w:sz w:val="32"/>
          <w:szCs w:val="32"/>
          <w:bdr w:val="single" w:sz="4" w:space="0" w:color="auto"/>
          <w:shd w:val="clear" w:color="FFFFFF" w:fill="D9D9D9"/>
        </w:rPr>
      </w:pPr>
      <w:r>
        <w:rPr>
          <w:rFonts w:ascii="仿宋_GB2312" w:eastAsia="仿宋_GB2312" w:hAnsi="仿宋_GB2312" w:cs="仿宋_GB2312" w:hint="eastAsia"/>
          <w:sz w:val="32"/>
          <w:szCs w:val="32"/>
          <w:bdr w:val="single" w:sz="4" w:space="0" w:color="auto"/>
          <w:shd w:val="clear" w:color="FFFFFF" w:fill="D9D9D9"/>
        </w:rPr>
        <w:t>属于国家《建筑物防雷设计规范》规定的第一类、第二类防雷建（构）筑物施工图设计文件进行审查时，建设单位应当就雷电防护装置的设计征求气象主管机构的意见。气象主管机构出具的意见应当作为施工图设计文件审查的依据之一。</w:t>
      </w:r>
    </w:p>
    <w:p w14:paraId="7D6BE3C5" w14:textId="77777777" w:rsidR="00335EBC" w:rsidRDefault="00000000">
      <w:pPr>
        <w:spacing w:line="620" w:lineRule="exact"/>
        <w:ind w:firstLineChars="200" w:firstLine="640"/>
        <w:jc w:val="left"/>
        <w:rPr>
          <w:rFonts w:ascii="仿宋_GB2312" w:eastAsia="仿宋_GB2312" w:hAnsi="仿宋_GB2312" w:cs="仿宋_GB2312"/>
          <w:sz w:val="32"/>
          <w:szCs w:val="32"/>
          <w:bdr w:val="single" w:sz="4" w:space="0" w:color="auto"/>
          <w:shd w:val="clear" w:color="FFFFFF" w:fill="D9D9D9"/>
        </w:rPr>
      </w:pPr>
      <w:r>
        <w:rPr>
          <w:rFonts w:ascii="仿宋_GB2312" w:eastAsia="仿宋_GB2312" w:hAnsi="仿宋_GB2312" w:cs="仿宋_GB2312" w:hint="eastAsia"/>
          <w:sz w:val="32"/>
          <w:szCs w:val="32"/>
          <w:bdr w:val="single" w:sz="4" w:space="0" w:color="auto"/>
          <w:shd w:val="clear" w:color="FFFFFF" w:fill="D9D9D9"/>
        </w:rPr>
        <w:t>属于国家《建筑物防雷设计规范》规定的第一类、第二类、第三类防雷建（构）筑物竣工验收时，建设单位应当通知气象主管机构参加。气象主管机构的意见应当作为建设工程质量监督机构出具工程质量监督报告的依据之一。</w:t>
      </w:r>
    </w:p>
    <w:p w14:paraId="2F0E078F" w14:textId="77777777" w:rsidR="00335EBC" w:rsidRDefault="00000000">
      <w:pPr>
        <w:spacing w:line="620" w:lineRule="exact"/>
        <w:ind w:firstLineChars="200" w:firstLine="640"/>
        <w:jc w:val="left"/>
        <w:rPr>
          <w:rFonts w:ascii="仿宋_GB2312" w:eastAsia="仿宋_GB2312" w:hAnsi="仿宋_GB2312" w:cs="仿宋_GB2312"/>
          <w:sz w:val="32"/>
          <w:szCs w:val="32"/>
          <w:u w:val="single"/>
        </w:rPr>
      </w:pPr>
      <w:bookmarkStart w:id="0" w:name="_Hlk110443186"/>
      <w:r>
        <w:rPr>
          <w:rFonts w:ascii="仿宋_GB2312" w:eastAsia="仿宋_GB2312" w:hAnsi="仿宋_GB2312" w:cs="仿宋_GB2312" w:hint="eastAsia"/>
          <w:sz w:val="32"/>
          <w:szCs w:val="32"/>
          <w:u w:val="single"/>
        </w:rPr>
        <w:t>气象主管机构和房屋建筑、市政基础设施、公路、水路、铁路、民航、水利、电力、核电、通信等建设工程的主管部门，按照职责分工负责相应领域内建设工程的防雷管理工作。</w:t>
      </w:r>
    </w:p>
    <w:bookmarkEnd w:id="0"/>
    <w:p w14:paraId="4844D0B1" w14:textId="77777777" w:rsidR="00335EBC" w:rsidRDefault="00000000">
      <w:pPr>
        <w:spacing w:line="620" w:lineRule="exact"/>
        <w:ind w:firstLineChars="200" w:firstLine="643"/>
        <w:jc w:val="left"/>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u w:val="single"/>
        </w:rPr>
        <w:t>第十六条（雷电防护装置检测）</w:t>
      </w:r>
      <w:r>
        <w:rPr>
          <w:rFonts w:ascii="仿宋_GB2312" w:eastAsia="仿宋_GB2312" w:hAnsi="仿宋_GB2312" w:cs="仿宋_GB2312" w:hint="eastAsia"/>
          <w:sz w:val="32"/>
          <w:szCs w:val="32"/>
          <w:u w:val="single"/>
        </w:rPr>
        <w:t>投入使用的雷电防护装置，其所有权人或者管理人应当做好日常检查、维护工作。</w:t>
      </w:r>
    </w:p>
    <w:p w14:paraId="1306E4AE" w14:textId="77777777" w:rsidR="00335EBC" w:rsidRDefault="00000000">
      <w:pPr>
        <w:spacing w:line="62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雷电防护装置实行定期检测制度。易燃易爆等危险环境场所的雷电防护装置应当每半年检测一次；其他雷电防护装置应当每年检测一次。</w:t>
      </w:r>
    </w:p>
    <w:p w14:paraId="0A7F9A8A"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十六</w:t>
      </w:r>
      <w:r>
        <w:rPr>
          <w:rFonts w:ascii="仿宋_GB2312" w:eastAsia="仿宋_GB2312" w:hAnsi="仿宋_GB2312" w:cs="仿宋_GB2312" w:hint="eastAsia"/>
          <w:b/>
          <w:bCs/>
          <w:sz w:val="32"/>
          <w:szCs w:val="32"/>
          <w:u w:val="single"/>
        </w:rPr>
        <w:t>十七</w:t>
      </w:r>
      <w:r>
        <w:rPr>
          <w:rFonts w:ascii="仿宋_GB2312" w:eastAsia="仿宋_GB2312" w:hAnsi="仿宋_GB2312" w:cs="仿宋_GB2312" w:hint="eastAsia"/>
          <w:b/>
          <w:bCs/>
          <w:sz w:val="32"/>
          <w:szCs w:val="32"/>
        </w:rPr>
        <w:t>条（气象监测设施建设）</w:t>
      </w:r>
      <w:r>
        <w:rPr>
          <w:rFonts w:ascii="仿宋_GB2312" w:eastAsia="仿宋_GB2312" w:hAnsi="仿宋_GB2312" w:cs="仿宋_GB2312" w:hint="eastAsia"/>
          <w:sz w:val="32"/>
          <w:szCs w:val="32"/>
          <w:u w:val="single"/>
        </w:rPr>
        <w:t>市气象主管机构负责全市整体气象观测系统的建设规划，并征求有关部门、单位意见。</w:t>
      </w:r>
    </w:p>
    <w:p w14:paraId="5C5863DE"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市、区人民政府及有关部门、单位应当加强对</w:t>
      </w:r>
      <w:r>
        <w:rPr>
          <w:rFonts w:ascii="仿宋_GB2312" w:eastAsia="仿宋_GB2312" w:hAnsi="仿宋_GB2312" w:cs="仿宋_GB2312" w:hint="eastAsia"/>
          <w:sz w:val="32"/>
          <w:szCs w:val="32"/>
          <w:bdr w:val="single" w:sz="4" w:space="0" w:color="auto"/>
          <w:shd w:val="clear" w:color="FFFFFF" w:fill="D9D9D9"/>
        </w:rPr>
        <w:t>大雾、霾等</w:t>
      </w:r>
      <w:r>
        <w:rPr>
          <w:rFonts w:ascii="仿宋_GB2312" w:eastAsia="仿宋_GB2312" w:hAnsi="仿宋_GB2312" w:cs="仿宋_GB2312" w:hint="eastAsia"/>
          <w:sz w:val="32"/>
          <w:szCs w:val="32"/>
          <w:u w:val="single"/>
        </w:rPr>
        <w:t>气象</w:t>
      </w:r>
      <w:r>
        <w:rPr>
          <w:rFonts w:ascii="仿宋_GB2312" w:eastAsia="仿宋_GB2312" w:hAnsi="仿宋_GB2312" w:cs="仿宋_GB2312" w:hint="eastAsia"/>
          <w:sz w:val="32"/>
          <w:szCs w:val="32"/>
        </w:rPr>
        <w:t>灾害的预防，</w:t>
      </w:r>
      <w:r>
        <w:rPr>
          <w:rFonts w:ascii="仿宋_GB2312" w:eastAsia="仿宋_GB2312" w:hAnsi="仿宋_GB2312" w:cs="仿宋_GB2312" w:hint="eastAsia"/>
          <w:sz w:val="32"/>
          <w:szCs w:val="32"/>
          <w:u w:val="single"/>
        </w:rPr>
        <w:t>按照规划</w:t>
      </w:r>
      <w:r>
        <w:rPr>
          <w:rFonts w:ascii="仿宋_GB2312" w:eastAsia="仿宋_GB2312" w:hAnsi="仿宋_GB2312" w:cs="仿宋_GB2312" w:hint="eastAsia"/>
          <w:sz w:val="32"/>
          <w:szCs w:val="32"/>
        </w:rPr>
        <w:t>做好机场、港口、航道、铁路、高速公路、桥梁、隧道</w:t>
      </w:r>
      <w:r>
        <w:rPr>
          <w:rFonts w:ascii="仿宋_GB2312" w:eastAsia="仿宋_GB2312" w:hAnsi="仿宋_GB2312" w:cs="仿宋_GB2312" w:hint="eastAsia"/>
          <w:sz w:val="32"/>
          <w:szCs w:val="32"/>
          <w:u w:val="single"/>
        </w:rPr>
        <w:t>、轨道交通及快速公交系统（BRT）</w:t>
      </w:r>
      <w:r>
        <w:rPr>
          <w:rFonts w:ascii="仿宋_GB2312" w:eastAsia="仿宋_GB2312" w:hAnsi="仿宋_GB2312" w:cs="仿宋_GB2312" w:hint="eastAsia"/>
          <w:sz w:val="32"/>
          <w:szCs w:val="32"/>
        </w:rPr>
        <w:t>等重要场所和交通要道的</w:t>
      </w:r>
      <w:r>
        <w:rPr>
          <w:rFonts w:ascii="仿宋_GB2312" w:eastAsia="仿宋_GB2312" w:hAnsi="仿宋_GB2312" w:cs="仿宋_GB2312" w:hint="eastAsia"/>
          <w:sz w:val="32"/>
          <w:szCs w:val="32"/>
          <w:u w:val="single"/>
        </w:rPr>
        <w:t>气象</w:t>
      </w:r>
      <w:r>
        <w:rPr>
          <w:rFonts w:ascii="仿宋_GB2312" w:eastAsia="仿宋_GB2312" w:hAnsi="仿宋_GB2312" w:cs="仿宋_GB2312" w:hint="eastAsia"/>
          <w:sz w:val="32"/>
          <w:szCs w:val="32"/>
        </w:rPr>
        <w:t>监测设施建设。</w:t>
      </w:r>
    </w:p>
    <w:p w14:paraId="45FC1D48" w14:textId="77777777" w:rsidR="00335EBC" w:rsidRDefault="00000000">
      <w:pPr>
        <w:spacing w:line="62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各级政府和市政园林、水利、水文、自然资源和规划、港口、公安交通、海事、教育等部门，以及自然人、法人和其他组织应当为气象监测设施的建设配合提供场地和便利。</w:t>
      </w:r>
    </w:p>
    <w:p w14:paraId="73FC20A1" w14:textId="77777777" w:rsidR="00335EBC" w:rsidRDefault="00000000">
      <w:pPr>
        <w:spacing w:line="62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各部门各行业自建的、设置于公共场所的气象监测设施应当符合国家制定的相关标准、规范和规程，投入运行后应当依法开展计量检定，并接受气象主管机构指导。监测信息可以传输到气象灾害监测信息共享平台。</w:t>
      </w:r>
    </w:p>
    <w:p w14:paraId="2A7CB9A6"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十七</w:t>
      </w:r>
      <w:r>
        <w:rPr>
          <w:rFonts w:ascii="仿宋_GB2312" w:eastAsia="仿宋_GB2312" w:hAnsi="仿宋_GB2312" w:cs="仿宋_GB2312" w:hint="eastAsia"/>
          <w:b/>
          <w:bCs/>
          <w:sz w:val="32"/>
          <w:szCs w:val="32"/>
          <w:u w:val="single"/>
        </w:rPr>
        <w:t>十八</w:t>
      </w:r>
      <w:r>
        <w:rPr>
          <w:rFonts w:ascii="仿宋_GB2312" w:eastAsia="仿宋_GB2312" w:hAnsi="仿宋_GB2312" w:cs="仿宋_GB2312" w:hint="eastAsia"/>
          <w:b/>
          <w:bCs/>
          <w:sz w:val="32"/>
          <w:szCs w:val="32"/>
        </w:rPr>
        <w:t>条（人工影响天气）</w:t>
      </w:r>
      <w:r>
        <w:rPr>
          <w:rFonts w:ascii="仿宋_GB2312" w:eastAsia="仿宋_GB2312" w:hAnsi="仿宋_GB2312" w:cs="仿宋_GB2312" w:hint="eastAsia"/>
          <w:sz w:val="32"/>
          <w:szCs w:val="32"/>
        </w:rPr>
        <w:t>市、区人民政府应当根据气象灾害防御的需要，加强人工影响天气工作，配备必要的设备、设施，建立统一协调的人工影响天气作业系统，</w:t>
      </w:r>
      <w:r>
        <w:rPr>
          <w:rFonts w:ascii="仿宋_GB2312" w:eastAsia="仿宋_GB2312" w:hAnsi="仿宋_GB2312" w:cs="仿宋_GB2312" w:hint="eastAsia"/>
          <w:sz w:val="32"/>
          <w:szCs w:val="32"/>
          <w:bdr w:val="single" w:sz="4" w:space="0" w:color="auto"/>
          <w:shd w:val="clear" w:color="FFFFFF" w:fill="D9D9D9"/>
        </w:rPr>
        <w:t>推动</w:t>
      </w:r>
      <w:r>
        <w:rPr>
          <w:rFonts w:ascii="仿宋_GB2312" w:eastAsia="仿宋_GB2312" w:hAnsi="仿宋_GB2312" w:cs="仿宋_GB2312" w:hint="eastAsia"/>
          <w:sz w:val="32"/>
          <w:szCs w:val="32"/>
          <w:u w:val="single"/>
        </w:rPr>
        <w:t>建设和完善</w:t>
      </w:r>
      <w:r>
        <w:rPr>
          <w:rFonts w:ascii="仿宋_GB2312" w:eastAsia="仿宋_GB2312" w:hAnsi="仿宋_GB2312" w:cs="仿宋_GB2312" w:hint="eastAsia"/>
          <w:sz w:val="32"/>
          <w:szCs w:val="32"/>
        </w:rPr>
        <w:t>本市与漳州、泉州人工影响天气作业指挥系统和作业空域申报</w:t>
      </w:r>
      <w:r>
        <w:rPr>
          <w:rFonts w:ascii="仿宋_GB2312" w:eastAsia="仿宋_GB2312" w:hAnsi="仿宋_GB2312" w:cs="仿宋_GB2312" w:hint="eastAsia"/>
          <w:sz w:val="32"/>
          <w:szCs w:val="32"/>
          <w:bdr w:val="single" w:sz="4" w:space="0" w:color="auto"/>
          <w:shd w:val="clear" w:color="FFFFFF" w:fill="D9D9D9"/>
        </w:rPr>
        <w:t>审批系统的建设</w:t>
      </w:r>
      <w:r>
        <w:rPr>
          <w:rFonts w:ascii="仿宋_GB2312" w:eastAsia="仿宋_GB2312" w:hAnsi="仿宋_GB2312" w:cs="仿宋_GB2312" w:hint="eastAsia"/>
          <w:sz w:val="32"/>
          <w:szCs w:val="32"/>
          <w:u w:val="single"/>
        </w:rPr>
        <w:t>统一协调机制</w:t>
      </w:r>
      <w:r>
        <w:rPr>
          <w:rFonts w:ascii="仿宋_GB2312" w:eastAsia="仿宋_GB2312" w:hAnsi="仿宋_GB2312" w:cs="仿宋_GB2312" w:hint="eastAsia"/>
          <w:sz w:val="32"/>
          <w:szCs w:val="32"/>
        </w:rPr>
        <w:t>。</w:t>
      </w:r>
    </w:p>
    <w:p w14:paraId="0DEAE435"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气象主管机构应当制定人工影响天气作业计划，报本级人民政府批准后，根据天气条件适时组织实施。</w:t>
      </w:r>
    </w:p>
    <w:p w14:paraId="07418300" w14:textId="77777777" w:rsidR="00335EBC" w:rsidRDefault="00000000">
      <w:pPr>
        <w:spacing w:line="62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空中交通管制部门、公安等有关部门应当积极配合，协助气象主管机构安全高效开展人工影响天气作业。</w:t>
      </w:r>
    </w:p>
    <w:p w14:paraId="774B3DE2" w14:textId="77777777" w:rsidR="00335EBC" w:rsidRDefault="00000000">
      <w:pPr>
        <w:spacing w:line="62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第三章  监测、预报和预警</w:t>
      </w:r>
    </w:p>
    <w:p w14:paraId="1C9211B9" w14:textId="77777777" w:rsidR="00335EBC" w:rsidRDefault="00000000">
      <w:pPr>
        <w:spacing w:line="620" w:lineRule="exact"/>
        <w:ind w:firstLineChars="200" w:firstLine="643"/>
        <w:jc w:val="left"/>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u w:val="single"/>
        </w:rPr>
        <w:t>第十九条（气象监测预报预警能力）</w:t>
      </w:r>
      <w:r>
        <w:rPr>
          <w:rFonts w:ascii="仿宋_GB2312" w:eastAsia="仿宋_GB2312" w:hAnsi="仿宋_GB2312" w:cs="仿宋_GB2312" w:hint="eastAsia"/>
          <w:sz w:val="32"/>
          <w:szCs w:val="32"/>
          <w:u w:val="single"/>
        </w:rPr>
        <w:t>市人民政府组织推进气</w:t>
      </w:r>
      <w:r>
        <w:rPr>
          <w:rFonts w:ascii="仿宋_GB2312" w:eastAsia="仿宋_GB2312" w:hAnsi="仿宋_GB2312" w:cs="仿宋_GB2312" w:hint="eastAsia"/>
          <w:sz w:val="32"/>
          <w:szCs w:val="32"/>
          <w:u w:val="single"/>
        </w:rPr>
        <w:lastRenderedPageBreak/>
        <w:t>象科技创新平台和能力建设，推动人工智能、大数据、量子计算与气象深度融合应用。</w:t>
      </w:r>
    </w:p>
    <w:p w14:paraId="2ABE9B2F" w14:textId="77777777" w:rsidR="00335EBC" w:rsidRDefault="00000000">
      <w:pPr>
        <w:spacing w:line="62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市气象主管机构应当建立协同、智能、高效的气象综合预报预测分析平台，健全智能数字预报业务体系，强化台风、暴雨、强对流、大雾等灾害性天气的监测预报预警能力，提高城乡、海洋、环境、交通、农业等气象灾害预测水平和重要气候事件预测水平。</w:t>
      </w:r>
    </w:p>
    <w:p w14:paraId="6D541DA8" w14:textId="77777777" w:rsidR="00335EBC" w:rsidRDefault="00000000">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十八</w:t>
      </w:r>
      <w:r>
        <w:rPr>
          <w:rFonts w:ascii="仿宋_GB2312" w:eastAsia="仿宋_GB2312" w:hAnsi="仿宋_GB2312" w:cs="仿宋_GB2312" w:hint="eastAsia"/>
          <w:b/>
          <w:bCs/>
          <w:sz w:val="32"/>
          <w:szCs w:val="32"/>
          <w:u w:val="single"/>
        </w:rPr>
        <w:t>二十</w:t>
      </w:r>
      <w:r>
        <w:rPr>
          <w:rFonts w:ascii="仿宋_GB2312" w:eastAsia="仿宋_GB2312" w:hAnsi="仿宋_GB2312" w:cs="仿宋_GB2312" w:hint="eastAsia"/>
          <w:b/>
          <w:bCs/>
          <w:sz w:val="32"/>
          <w:szCs w:val="32"/>
        </w:rPr>
        <w:t>条（气象灾害监测信息共享）</w:t>
      </w:r>
      <w:r>
        <w:rPr>
          <w:rFonts w:ascii="仿宋_GB2312" w:eastAsia="仿宋_GB2312" w:hAnsi="仿宋_GB2312" w:cs="仿宋_GB2312" w:hint="eastAsia"/>
          <w:sz w:val="32"/>
          <w:szCs w:val="32"/>
        </w:rPr>
        <w:t>市人民政府应当按照合理布局、有效利用、资源共享的原则，建立跨地区、跨部门的气象灾害联合监测网络和气象灾害监测信息共享平台，完善气象灾害监测体系和信息共享机制。</w:t>
      </w:r>
    </w:p>
    <w:p w14:paraId="4F02B017"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气象、农业</w:t>
      </w:r>
      <w:r>
        <w:rPr>
          <w:rFonts w:ascii="仿宋_GB2312" w:eastAsia="仿宋_GB2312" w:hAnsi="仿宋_GB2312" w:cs="仿宋_GB2312" w:hint="eastAsia"/>
          <w:sz w:val="32"/>
          <w:szCs w:val="32"/>
          <w:u w:val="single"/>
        </w:rPr>
        <w:t>农村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bdr w:val="single" w:sz="4" w:space="0" w:color="auto"/>
          <w:shd w:val="clear" w:color="FFFFFF" w:fill="D9D9D9"/>
        </w:rPr>
        <w:t>林业、</w:t>
      </w:r>
      <w:r>
        <w:rPr>
          <w:rFonts w:ascii="仿宋_GB2312" w:eastAsia="仿宋_GB2312" w:hAnsi="仿宋_GB2312" w:cs="仿宋_GB2312" w:hint="eastAsia"/>
          <w:sz w:val="32"/>
          <w:szCs w:val="32"/>
        </w:rPr>
        <w:t>水利、海洋</w:t>
      </w:r>
      <w:r>
        <w:rPr>
          <w:rFonts w:ascii="仿宋_GB2312" w:eastAsia="仿宋_GB2312" w:hAnsi="仿宋_GB2312" w:cs="仿宋_GB2312" w:hint="eastAsia"/>
          <w:sz w:val="32"/>
          <w:szCs w:val="32"/>
          <w:bdr w:val="single" w:sz="4" w:space="0" w:color="auto"/>
          <w:shd w:val="clear" w:color="FFFFFF" w:fill="D9D9D9"/>
        </w:rPr>
        <w:t>与渔业、国土资源、</w:t>
      </w:r>
      <w:r>
        <w:rPr>
          <w:rFonts w:ascii="仿宋_GB2312" w:eastAsia="仿宋_GB2312" w:hAnsi="仿宋_GB2312" w:cs="仿宋_GB2312" w:hint="eastAsia"/>
          <w:sz w:val="32"/>
          <w:szCs w:val="32"/>
          <w:u w:val="single"/>
        </w:rPr>
        <w:t>发展、应急管理、市政园林、自然资源和规划、生态</w:t>
      </w:r>
      <w:r>
        <w:rPr>
          <w:rFonts w:ascii="仿宋_GB2312" w:eastAsia="仿宋_GB2312" w:hAnsi="仿宋_GB2312" w:cs="仿宋_GB2312" w:hint="eastAsia"/>
          <w:sz w:val="32"/>
          <w:szCs w:val="32"/>
        </w:rPr>
        <w:t>环境</w:t>
      </w:r>
      <w:r>
        <w:rPr>
          <w:rFonts w:ascii="仿宋_GB2312" w:eastAsia="仿宋_GB2312" w:hAnsi="仿宋_GB2312" w:cs="仿宋_GB2312" w:hint="eastAsia"/>
          <w:sz w:val="32"/>
          <w:szCs w:val="32"/>
          <w:bdr w:val="single" w:sz="4" w:space="0" w:color="auto"/>
          <w:shd w:val="clear" w:color="FFFFFF" w:fill="D9D9D9"/>
        </w:rPr>
        <w:t>保护</w:t>
      </w:r>
      <w:r>
        <w:rPr>
          <w:rFonts w:ascii="仿宋_GB2312" w:eastAsia="仿宋_GB2312" w:hAnsi="仿宋_GB2312" w:cs="仿宋_GB2312" w:hint="eastAsia"/>
          <w:sz w:val="32"/>
          <w:szCs w:val="32"/>
        </w:rPr>
        <w:t>等有关部门和单位应当按照各自职责开展监测工作，及时、准确、无偿地向气象灾害监测信息共享平台提供气象、水情、森林火险、地质灾害、环境污染、植物病虫害等与气象灾害有关的监测信息，保障信息资源共享。</w:t>
      </w:r>
    </w:p>
    <w:p w14:paraId="352A3826"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市气象主管机构对气象灾害监测信息共享平台进行统一管理和协调，并为有关部门免费提供信息。</w:t>
      </w:r>
    </w:p>
    <w:p w14:paraId="2FB8E2D2" w14:textId="7777777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十九</w:t>
      </w:r>
      <w:r>
        <w:rPr>
          <w:rFonts w:ascii="仿宋_GB2312" w:eastAsia="仿宋_GB2312" w:hAnsi="仿宋_GB2312" w:cs="仿宋_GB2312" w:hint="eastAsia"/>
          <w:b/>
          <w:bCs/>
          <w:sz w:val="32"/>
          <w:szCs w:val="32"/>
          <w:u w:val="single"/>
        </w:rPr>
        <w:t>二十一</w:t>
      </w:r>
      <w:r>
        <w:rPr>
          <w:rFonts w:ascii="仿宋_GB2312" w:eastAsia="仿宋_GB2312" w:hAnsi="仿宋_GB2312" w:cs="仿宋_GB2312" w:hint="eastAsia"/>
          <w:b/>
          <w:bCs/>
          <w:sz w:val="32"/>
          <w:szCs w:val="32"/>
        </w:rPr>
        <w:t>条（气象预报、预警信息统一发布（一））</w:t>
      </w:r>
      <w:r>
        <w:rPr>
          <w:rFonts w:ascii="仿宋_GB2312" w:eastAsia="仿宋_GB2312" w:hAnsi="仿宋_GB2312" w:cs="仿宋_GB2312" w:hint="eastAsia"/>
          <w:sz w:val="32"/>
          <w:szCs w:val="32"/>
        </w:rPr>
        <w:t>实行气象主管机构所属气象台站对公众气象预报和灾害性天气警报统一发布制度。</w:t>
      </w:r>
    </w:p>
    <w:p w14:paraId="62E26409"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气象台站应当加强和完善气象预警信息发布系统，按照国家规定发布灾害性天气警报。</w:t>
      </w:r>
    </w:p>
    <w:p w14:paraId="22248DA1"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bdr w:val="single" w:sz="4" w:space="0" w:color="auto"/>
          <w:shd w:val="clear" w:color="FFFFFF" w:fill="D9D9D9"/>
        </w:rPr>
        <w:t>市人民政府应当支持</w:t>
      </w:r>
      <w:r>
        <w:rPr>
          <w:rFonts w:ascii="仿宋_GB2312" w:eastAsia="仿宋_GB2312" w:hAnsi="仿宋_GB2312" w:cs="仿宋_GB2312" w:hint="eastAsia"/>
          <w:sz w:val="32"/>
          <w:szCs w:val="32"/>
          <w:u w:val="single"/>
        </w:rPr>
        <w:t>市</w:t>
      </w:r>
      <w:r>
        <w:rPr>
          <w:rFonts w:ascii="仿宋_GB2312" w:eastAsia="仿宋_GB2312" w:hAnsi="仿宋_GB2312" w:cs="仿宋_GB2312" w:hint="eastAsia"/>
          <w:sz w:val="32"/>
          <w:szCs w:val="32"/>
        </w:rPr>
        <w:t>气象主管机构</w:t>
      </w:r>
      <w:r>
        <w:rPr>
          <w:rFonts w:ascii="仿宋_GB2312" w:eastAsia="仿宋_GB2312" w:hAnsi="仿宋_GB2312" w:cs="仿宋_GB2312" w:hint="eastAsia"/>
          <w:sz w:val="32"/>
          <w:szCs w:val="32"/>
          <w:u w:val="single"/>
        </w:rPr>
        <w:t>应当</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u w:val="single"/>
        </w:rPr>
        <w:t>和完善</w:t>
      </w:r>
      <w:r>
        <w:rPr>
          <w:rFonts w:ascii="仿宋_GB2312" w:eastAsia="仿宋_GB2312" w:hAnsi="仿宋_GB2312" w:cs="仿宋_GB2312" w:hint="eastAsia"/>
          <w:sz w:val="32"/>
          <w:szCs w:val="32"/>
        </w:rPr>
        <w:t>气象</w:t>
      </w:r>
      <w:r>
        <w:rPr>
          <w:rFonts w:ascii="仿宋_GB2312" w:eastAsia="仿宋_GB2312" w:hAnsi="仿宋_GB2312" w:cs="仿宋_GB2312" w:hint="eastAsia"/>
          <w:sz w:val="32"/>
          <w:szCs w:val="32"/>
          <w:bdr w:val="single" w:sz="4" w:space="0" w:color="auto"/>
          <w:shd w:val="clear" w:color="FFFFFF" w:fill="D9D9D9"/>
        </w:rPr>
        <w:t>现代化</w:t>
      </w:r>
      <w:r>
        <w:rPr>
          <w:rFonts w:ascii="仿宋_GB2312" w:eastAsia="仿宋_GB2312" w:hAnsi="仿宋_GB2312" w:cs="仿宋_GB2312" w:hint="eastAsia"/>
          <w:sz w:val="32"/>
          <w:szCs w:val="32"/>
          <w:u w:val="single"/>
        </w:rPr>
        <w:t>预警信息发布系统</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bdr w:val="single" w:sz="4" w:space="0" w:color="auto"/>
          <w:shd w:val="clear" w:color="FFFFFF" w:fill="D9D9D9"/>
        </w:rPr>
        <w:t>提高气象预报、警报的准确率和时效性</w:t>
      </w:r>
      <w:r>
        <w:rPr>
          <w:rFonts w:ascii="仿宋_GB2312" w:eastAsia="仿宋_GB2312" w:hAnsi="仿宋_GB2312" w:cs="仿宋_GB2312" w:hint="eastAsia"/>
          <w:sz w:val="32"/>
          <w:szCs w:val="32"/>
          <w:u w:val="single"/>
        </w:rPr>
        <w:t>完善预警信息发布机制，推动精准靶向发布</w:t>
      </w:r>
      <w:r>
        <w:rPr>
          <w:rFonts w:ascii="仿宋_GB2312" w:eastAsia="仿宋_GB2312" w:hAnsi="仿宋_GB2312" w:cs="仿宋_GB2312" w:hint="eastAsia"/>
          <w:sz w:val="32"/>
          <w:szCs w:val="32"/>
        </w:rPr>
        <w:t>。</w:t>
      </w:r>
    </w:p>
    <w:p w14:paraId="6F5A2397" w14:textId="7777777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二十</w:t>
      </w:r>
      <w:r>
        <w:rPr>
          <w:rFonts w:ascii="仿宋_GB2312" w:eastAsia="仿宋_GB2312" w:hAnsi="仿宋_GB2312" w:cs="仿宋_GB2312" w:hint="eastAsia"/>
          <w:b/>
          <w:bCs/>
          <w:sz w:val="32"/>
          <w:szCs w:val="32"/>
          <w:u w:val="single"/>
        </w:rPr>
        <w:t>二十二</w:t>
      </w:r>
      <w:r>
        <w:rPr>
          <w:rFonts w:ascii="仿宋_GB2312" w:eastAsia="仿宋_GB2312" w:hAnsi="仿宋_GB2312" w:cs="仿宋_GB2312" w:hint="eastAsia"/>
          <w:b/>
          <w:bCs/>
          <w:sz w:val="32"/>
          <w:szCs w:val="32"/>
        </w:rPr>
        <w:t>条（气象预报、预警信息统一发布（二））</w:t>
      </w:r>
      <w:r>
        <w:rPr>
          <w:rFonts w:ascii="仿宋_GB2312" w:eastAsia="仿宋_GB2312" w:hAnsi="仿宋_GB2312" w:cs="仿宋_GB2312" w:hint="eastAsia"/>
          <w:sz w:val="32"/>
          <w:szCs w:val="32"/>
        </w:rPr>
        <w:t>气象主管机构所属气象台站应当及时向社会统一发布、更新或者解除台风、暴雨等灾害性天气警报和气象灾害预警信号。</w:t>
      </w:r>
    </w:p>
    <w:p w14:paraId="70144A58"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其他组织和个人不得向社会发布灾害性天气警报和气象灾害预警信号。</w:t>
      </w:r>
    </w:p>
    <w:p w14:paraId="557500C9" w14:textId="77777777" w:rsidR="00335EBC" w:rsidRDefault="00000000">
      <w:pPr>
        <w:spacing w:line="620" w:lineRule="exact"/>
        <w:ind w:firstLineChars="200" w:firstLine="643"/>
        <w:rPr>
          <w:rFonts w:ascii="仿宋_GB2312" w:eastAsia="仿宋_GB2312" w:hAnsi="仿宋_GB2312" w:cs="仿宋_GB2312"/>
          <w:sz w:val="32"/>
          <w:szCs w:val="32"/>
          <w:bdr w:val="single" w:sz="4" w:space="0" w:color="auto"/>
          <w:shd w:val="clear" w:color="FFFFFF" w:fill="D9D9D9"/>
        </w:rPr>
      </w:pPr>
      <w:r>
        <w:rPr>
          <w:rFonts w:ascii="仿宋_GB2312" w:eastAsia="仿宋_GB2312" w:hAnsi="仿宋_GB2312" w:cs="仿宋_GB2312"/>
          <w:b/>
          <w:bCs/>
          <w:sz w:val="32"/>
          <w:szCs w:val="32"/>
          <w:bdr w:val="single" w:sz="4" w:space="0" w:color="auto"/>
          <w:shd w:val="clear" w:color="FFFFFF" w:fill="D9D9D9"/>
        </w:rPr>
        <w:t>第二十一条</w:t>
      </w:r>
      <w:r>
        <w:rPr>
          <w:rFonts w:ascii="仿宋_GB2312" w:eastAsia="仿宋_GB2312" w:hAnsi="仿宋_GB2312" w:cs="仿宋_GB2312" w:hint="eastAsia"/>
          <w:b/>
          <w:bCs/>
          <w:sz w:val="32"/>
          <w:szCs w:val="32"/>
          <w:bdr w:val="single" w:sz="4" w:space="0" w:color="auto"/>
          <w:shd w:val="clear" w:color="FFFFFF" w:fill="D9D9D9"/>
        </w:rPr>
        <w:t xml:space="preserve"> </w:t>
      </w:r>
      <w:r>
        <w:rPr>
          <w:rFonts w:ascii="仿宋_GB2312" w:eastAsia="仿宋_GB2312" w:hAnsi="仿宋_GB2312" w:cs="仿宋_GB2312"/>
          <w:sz w:val="32"/>
          <w:szCs w:val="32"/>
          <w:bdr w:val="single" w:sz="4" w:space="0" w:color="auto"/>
          <w:shd w:val="clear" w:color="FFFFFF" w:fill="D9D9D9"/>
        </w:rPr>
        <w:t>气象主管机构所属气象台站应当加强对大雾、霾的监测，按照规定及时发布大雾、霾灾害的预警，适时增加预报频次，根据大雾、霾的影响程度，进行综合分析和评估。</w:t>
      </w:r>
    </w:p>
    <w:p w14:paraId="04AC11BD" w14:textId="77777777" w:rsidR="00335EBC" w:rsidRDefault="00000000">
      <w:pPr>
        <w:spacing w:line="620" w:lineRule="exact"/>
        <w:ind w:firstLineChars="200" w:firstLine="640"/>
        <w:rPr>
          <w:rFonts w:ascii="仿宋_GB2312" w:eastAsia="仿宋_GB2312" w:hAnsi="仿宋_GB2312" w:cs="仿宋_GB2312"/>
          <w:sz w:val="32"/>
          <w:szCs w:val="32"/>
          <w:bdr w:val="single" w:sz="4" w:space="0" w:color="auto"/>
          <w:shd w:val="clear" w:color="FFFFFF" w:fill="D9D9D9"/>
        </w:rPr>
      </w:pPr>
      <w:r>
        <w:rPr>
          <w:rFonts w:ascii="仿宋_GB2312" w:eastAsia="仿宋_GB2312" w:hAnsi="仿宋_GB2312" w:cs="仿宋_GB2312"/>
          <w:sz w:val="32"/>
          <w:szCs w:val="32"/>
          <w:bdr w:val="single" w:sz="4" w:space="0" w:color="auto"/>
          <w:shd w:val="clear" w:color="FFFFFF" w:fill="D9D9D9"/>
        </w:rPr>
        <w:t>环境保护部门应当加强对大雾、霾发生时环境空气质量状况的监测，为大雾、霾灾害的应急处置提供服务。</w:t>
      </w:r>
    </w:p>
    <w:p w14:paraId="583136A8" w14:textId="7777777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二十二</w:t>
      </w:r>
      <w:r>
        <w:rPr>
          <w:rFonts w:ascii="仿宋_GB2312" w:eastAsia="仿宋_GB2312" w:hAnsi="仿宋_GB2312" w:cs="仿宋_GB2312" w:hint="eastAsia"/>
          <w:b/>
          <w:bCs/>
          <w:sz w:val="32"/>
          <w:szCs w:val="32"/>
          <w:u w:val="single"/>
        </w:rPr>
        <w:t>二十三</w:t>
      </w:r>
      <w:r>
        <w:rPr>
          <w:rFonts w:ascii="仿宋_GB2312" w:eastAsia="仿宋_GB2312" w:hAnsi="仿宋_GB2312" w:cs="仿宋_GB2312" w:hint="eastAsia"/>
          <w:b/>
          <w:bCs/>
          <w:sz w:val="32"/>
          <w:szCs w:val="32"/>
        </w:rPr>
        <w:t>条（人群密集场所的气象灾害预警信息传播）</w:t>
      </w:r>
      <w:r>
        <w:rPr>
          <w:rFonts w:ascii="仿宋_GB2312" w:eastAsia="仿宋_GB2312" w:hAnsi="仿宋_GB2312" w:cs="仿宋_GB2312" w:hint="eastAsia"/>
          <w:sz w:val="32"/>
          <w:szCs w:val="32"/>
        </w:rPr>
        <w:t>市、区人民政府及有关部门应当在人员密集区域和气象灾害易发区域建立灾害性天气警报、气象灾害预警信号接收和传播设施，并保证设施的正常运转。</w:t>
      </w:r>
    </w:p>
    <w:p w14:paraId="730AB14E" w14:textId="522D4E60"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二十三</w:t>
      </w:r>
      <w:r>
        <w:rPr>
          <w:rFonts w:ascii="仿宋_GB2312" w:eastAsia="仿宋_GB2312" w:hAnsi="仿宋_GB2312" w:cs="仿宋_GB2312" w:hint="eastAsia"/>
          <w:b/>
          <w:bCs/>
          <w:sz w:val="32"/>
          <w:szCs w:val="32"/>
          <w:u w:val="single"/>
        </w:rPr>
        <w:t>二十四条（气象灾害信息联络以及人群密集地气象灾害预警信息传播）</w:t>
      </w:r>
      <w:r>
        <w:rPr>
          <w:rFonts w:ascii="仿宋_GB2312" w:eastAsia="仿宋_GB2312" w:hAnsi="仿宋_GB2312" w:cs="仿宋_GB2312" w:hint="eastAsia"/>
          <w:sz w:val="32"/>
          <w:szCs w:val="32"/>
        </w:rPr>
        <w:t>镇人民政府、街道办事处应当协助气象主管机构、</w:t>
      </w:r>
      <w:r>
        <w:rPr>
          <w:rFonts w:ascii="仿宋_GB2312" w:eastAsia="仿宋_GB2312" w:hAnsi="仿宋_GB2312" w:cs="仿宋_GB2312" w:hint="eastAsia"/>
          <w:sz w:val="32"/>
          <w:szCs w:val="32"/>
          <w:bdr w:val="single" w:sz="4" w:space="0" w:color="auto"/>
          <w:shd w:val="clear" w:color="FFFFFF" w:fill="D9D9D9"/>
        </w:rPr>
        <w:t>民政</w:t>
      </w:r>
      <w:r>
        <w:rPr>
          <w:rFonts w:ascii="仿宋_GB2312" w:eastAsia="仿宋_GB2312" w:hAnsi="仿宋_GB2312" w:cs="仿宋_GB2312" w:hint="eastAsia"/>
          <w:sz w:val="32"/>
          <w:szCs w:val="32"/>
          <w:u w:val="single"/>
        </w:rPr>
        <w:t>政府相关</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bdr w:val="single" w:sz="4" w:space="0" w:color="auto"/>
          <w:shd w:val="clear" w:color="FFFFFF" w:fill="D9D9D9"/>
        </w:rPr>
        <w:t>等</w:t>
      </w:r>
      <w:r>
        <w:rPr>
          <w:rFonts w:ascii="仿宋_GB2312" w:eastAsia="仿宋_GB2312" w:hAnsi="仿宋_GB2312" w:cs="仿宋_GB2312" w:hint="eastAsia"/>
          <w:sz w:val="32"/>
          <w:szCs w:val="32"/>
        </w:rPr>
        <w:t>开展气象灾害防御知识宣传、应急</w:t>
      </w:r>
      <w:r>
        <w:rPr>
          <w:rFonts w:ascii="仿宋_GB2312" w:eastAsia="仿宋_GB2312" w:hAnsi="仿宋_GB2312" w:cs="仿宋_GB2312" w:hint="eastAsia"/>
          <w:sz w:val="32"/>
          <w:szCs w:val="32"/>
        </w:rPr>
        <w:lastRenderedPageBreak/>
        <w:t>联络、信息传递、灾害报告和灾情调查等工作，完善气象灾害信息联络机制。</w:t>
      </w:r>
    </w:p>
    <w:p w14:paraId="7C40FB36"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学校、医院、文化体育场（馆）、旅游景点、机场、车站、码头、高速公路等单位或者管理机构收到灾害性天气警报、预警信号后，应当通过电子显示屏、广播、信息专栏等方式及时向公众传播气象预警信息。</w:t>
      </w:r>
    </w:p>
    <w:p w14:paraId="63F24CD0" w14:textId="77777777" w:rsidR="00335EBC" w:rsidRDefault="00000000">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二十四</w:t>
      </w:r>
      <w:r>
        <w:rPr>
          <w:rFonts w:ascii="仿宋_GB2312" w:eastAsia="仿宋_GB2312" w:hAnsi="仿宋_GB2312" w:cs="仿宋_GB2312" w:hint="eastAsia"/>
          <w:b/>
          <w:bCs/>
          <w:sz w:val="32"/>
          <w:szCs w:val="32"/>
          <w:u w:val="single"/>
        </w:rPr>
        <w:t>二十五</w:t>
      </w:r>
      <w:r>
        <w:rPr>
          <w:rFonts w:ascii="仿宋_GB2312" w:eastAsia="仿宋_GB2312" w:hAnsi="仿宋_GB2312" w:cs="仿宋_GB2312" w:hint="eastAsia"/>
          <w:b/>
          <w:bCs/>
          <w:sz w:val="32"/>
          <w:szCs w:val="32"/>
        </w:rPr>
        <w:t>条（媒体及通信运营单位气象灾害预警信息传播）</w:t>
      </w:r>
    </w:p>
    <w:p w14:paraId="6179ADB0" w14:textId="77777777" w:rsidR="00335EBC" w:rsidRDefault="00000000">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广播、电视、报纸、</w:t>
      </w:r>
      <w:r>
        <w:rPr>
          <w:rFonts w:ascii="仿宋_GB2312" w:eastAsia="仿宋_GB2312" w:hAnsi="仿宋_GB2312" w:cs="仿宋_GB2312" w:hint="eastAsia"/>
          <w:sz w:val="32"/>
          <w:szCs w:val="32"/>
        </w:rPr>
        <w:t>互联网、电信</w:t>
      </w:r>
      <w:r>
        <w:rPr>
          <w:rFonts w:ascii="仿宋_GB2312" w:eastAsia="仿宋_GB2312" w:hAnsi="仿宋_GB2312" w:cs="仿宋_GB2312"/>
          <w:sz w:val="32"/>
          <w:szCs w:val="32"/>
        </w:rPr>
        <w:t>等媒体应当及时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无偿地向社会播发或者刊登市气象主管机构所属气象台站提供的适时灾害性天气警报、气象灾害预警信号，并根据气象台站的要求及时增播、插播或者刊登；不得拒绝传播、延误传播，不得更改、删减灾害性天气警报和气象灾害预警信号，不得传播虚假、过时的灾害性天气警报和气象灾害预警信号。</w:t>
      </w:r>
    </w:p>
    <w:p w14:paraId="140928E2" w14:textId="77777777" w:rsidR="00335EBC" w:rsidRDefault="00000000">
      <w:pPr>
        <w:spacing w:line="620" w:lineRule="exact"/>
        <w:ind w:firstLineChars="200" w:firstLine="640"/>
        <w:jc w:val="left"/>
        <w:rPr>
          <w:rFonts w:ascii="仿宋_GB2312" w:eastAsia="仿宋_GB2312" w:hAnsi="仿宋_GB2312" w:cs="仿宋_GB2312"/>
          <w:sz w:val="32"/>
          <w:szCs w:val="32"/>
          <w:highlight w:val="yellow"/>
        </w:rPr>
      </w:pPr>
      <w:r>
        <w:rPr>
          <w:rFonts w:ascii="仿宋_GB2312" w:eastAsia="仿宋_GB2312" w:hAnsi="仿宋_GB2312" w:cs="仿宋_GB2312"/>
          <w:sz w:val="32"/>
          <w:szCs w:val="32"/>
        </w:rPr>
        <w:t>对台风、暴雨、大雾等气象灾害</w:t>
      </w:r>
      <w:r>
        <w:rPr>
          <w:rFonts w:ascii="仿宋_GB2312" w:eastAsia="仿宋_GB2312" w:hAnsi="仿宋_GB2312" w:cs="仿宋_GB2312" w:hint="eastAsia"/>
          <w:sz w:val="32"/>
          <w:szCs w:val="32"/>
        </w:rPr>
        <w:t>红色</w:t>
      </w:r>
      <w:r>
        <w:rPr>
          <w:rFonts w:ascii="仿宋_GB2312" w:eastAsia="仿宋_GB2312" w:hAnsi="仿宋_GB2312" w:cs="仿宋_GB2312"/>
          <w:sz w:val="32"/>
          <w:szCs w:val="32"/>
        </w:rPr>
        <w:t>预警信号</w:t>
      </w:r>
      <w:r>
        <w:rPr>
          <w:rFonts w:ascii="仿宋_GB2312" w:eastAsia="仿宋_GB2312" w:hAnsi="仿宋_GB2312" w:cs="仿宋_GB2312" w:hint="eastAsia"/>
          <w:sz w:val="32"/>
          <w:szCs w:val="32"/>
        </w:rPr>
        <w:t>和局地暴雨、大风等突发性气象灾害预警信号</w:t>
      </w:r>
      <w:r>
        <w:rPr>
          <w:rFonts w:ascii="仿宋_GB2312" w:eastAsia="仿宋_GB2312" w:hAnsi="仿宋_GB2312" w:cs="仿宋_GB2312"/>
          <w:sz w:val="32"/>
          <w:szCs w:val="32"/>
        </w:rPr>
        <w:t>，广播、电视、</w:t>
      </w:r>
      <w:r>
        <w:rPr>
          <w:rFonts w:ascii="仿宋_GB2312" w:eastAsia="仿宋_GB2312" w:hAnsi="仿宋_GB2312" w:cs="仿宋_GB2312" w:hint="eastAsia"/>
          <w:sz w:val="32"/>
          <w:szCs w:val="32"/>
        </w:rPr>
        <w:t>互联网、电信</w:t>
      </w:r>
      <w:r>
        <w:rPr>
          <w:rFonts w:ascii="仿宋_GB2312" w:eastAsia="仿宋_GB2312" w:hAnsi="仿宋_GB2312" w:cs="仿宋_GB2312"/>
          <w:sz w:val="32"/>
          <w:szCs w:val="32"/>
        </w:rPr>
        <w:t>等媒体应当采用滚动字幕、加开视频窗口以及中断正常节目予以插播、语音提示等方式</w:t>
      </w:r>
      <w:r>
        <w:rPr>
          <w:rFonts w:ascii="仿宋_GB2312" w:eastAsia="仿宋_GB2312" w:hAnsi="仿宋_GB2312" w:cs="仿宋_GB2312" w:hint="eastAsia"/>
          <w:sz w:val="32"/>
          <w:szCs w:val="32"/>
        </w:rPr>
        <w:t>实时</w:t>
      </w:r>
      <w:r>
        <w:rPr>
          <w:rFonts w:ascii="仿宋_GB2312" w:eastAsia="仿宋_GB2312" w:hAnsi="仿宋_GB2312" w:cs="仿宋_GB2312"/>
          <w:sz w:val="32"/>
          <w:szCs w:val="32"/>
        </w:rPr>
        <w:t>播发。</w:t>
      </w:r>
    </w:p>
    <w:p w14:paraId="3E7227D0" w14:textId="13DED00B" w:rsidR="00335EBC" w:rsidRDefault="00000000">
      <w:pPr>
        <w:spacing w:line="620" w:lineRule="exact"/>
        <w:ind w:firstLineChars="200" w:firstLine="643"/>
        <w:jc w:val="left"/>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u w:val="single"/>
        </w:rPr>
        <w:t>第二十六条（农村地区气象灾害预警信息传播）</w:t>
      </w:r>
      <w:r>
        <w:rPr>
          <w:rFonts w:ascii="仿宋_GB2312" w:eastAsia="仿宋_GB2312" w:hAnsi="仿宋_GB2312" w:cs="仿宋_GB2312" w:hint="eastAsia"/>
          <w:sz w:val="32"/>
          <w:szCs w:val="32"/>
          <w:u w:val="single"/>
        </w:rPr>
        <w:t>市、区人民政府及有关部门应当完善农村气象灾害预警信息传播机制，加强气象灾害预警信息传播能力建设，通过</w:t>
      </w:r>
      <w:r w:rsidR="00D97D2E">
        <w:rPr>
          <w:rFonts w:ascii="仿宋_GB2312" w:eastAsia="仿宋_GB2312" w:hAnsi="仿宋_GB2312" w:cs="仿宋_GB2312" w:hint="eastAsia"/>
          <w:sz w:val="32"/>
          <w:szCs w:val="32"/>
          <w:u w:val="single"/>
        </w:rPr>
        <w:t>互联网</w:t>
      </w:r>
      <w:r>
        <w:rPr>
          <w:rFonts w:ascii="仿宋_GB2312" w:eastAsia="仿宋_GB2312" w:hAnsi="仿宋_GB2312" w:cs="仿宋_GB2312" w:hint="eastAsia"/>
          <w:sz w:val="32"/>
          <w:szCs w:val="32"/>
          <w:u w:val="single"/>
        </w:rPr>
        <w:t>、手机客户端、手机短信、有线广播、高音喇叭和手摇报警器等方式，及时传播气</w:t>
      </w:r>
      <w:r>
        <w:rPr>
          <w:rFonts w:ascii="仿宋_GB2312" w:eastAsia="仿宋_GB2312" w:hAnsi="仿宋_GB2312" w:cs="仿宋_GB2312" w:hint="eastAsia"/>
          <w:sz w:val="32"/>
          <w:szCs w:val="32"/>
          <w:u w:val="single"/>
        </w:rPr>
        <w:lastRenderedPageBreak/>
        <w:t>象灾害预警信息。</w:t>
      </w:r>
    </w:p>
    <w:p w14:paraId="3C6E3BDE" w14:textId="77777777" w:rsidR="00335EBC" w:rsidRDefault="00000000">
      <w:pPr>
        <w:spacing w:line="62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人民政府应当将农村气象防灾减灾纳入乡村建设行动，构建行政村全覆盖的气象预警信息发布与响应体系。</w:t>
      </w:r>
    </w:p>
    <w:p w14:paraId="6BFB7D4D" w14:textId="77777777" w:rsidR="00335EBC" w:rsidRDefault="00000000">
      <w:pPr>
        <w:spacing w:line="620" w:lineRule="exact"/>
        <w:ind w:firstLineChars="200" w:firstLine="640"/>
        <w:jc w:val="center"/>
        <w:rPr>
          <w:rFonts w:ascii="黑体" w:eastAsia="黑体" w:hAnsi="黑体" w:cs="黑体"/>
          <w:b/>
          <w:bCs/>
          <w:sz w:val="32"/>
          <w:szCs w:val="32"/>
        </w:rPr>
      </w:pPr>
      <w:r>
        <w:rPr>
          <w:rFonts w:ascii="黑体" w:eastAsia="黑体" w:hAnsi="黑体" w:cs="黑体" w:hint="eastAsia"/>
          <w:sz w:val="32"/>
          <w:szCs w:val="32"/>
        </w:rPr>
        <w:t>第四章  应急处置</w:t>
      </w:r>
    </w:p>
    <w:p w14:paraId="2A02E205" w14:textId="7777777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二十五</w:t>
      </w:r>
      <w:r>
        <w:rPr>
          <w:rFonts w:ascii="仿宋_GB2312" w:eastAsia="仿宋_GB2312" w:hAnsi="仿宋_GB2312" w:cs="仿宋_GB2312" w:hint="eastAsia"/>
          <w:b/>
          <w:bCs/>
          <w:sz w:val="32"/>
          <w:szCs w:val="32"/>
          <w:u w:val="single"/>
        </w:rPr>
        <w:t>二十七</w:t>
      </w:r>
      <w:r>
        <w:rPr>
          <w:rFonts w:ascii="仿宋_GB2312" w:eastAsia="仿宋_GB2312" w:hAnsi="仿宋_GB2312" w:cs="仿宋_GB2312" w:hint="eastAsia"/>
          <w:b/>
          <w:bCs/>
          <w:sz w:val="32"/>
          <w:szCs w:val="32"/>
        </w:rPr>
        <w:t>条（气象灾害防御应急响应）</w:t>
      </w:r>
      <w:r>
        <w:rPr>
          <w:rFonts w:ascii="仿宋_GB2312" w:eastAsia="仿宋_GB2312" w:hAnsi="仿宋_GB2312" w:cs="仿宋_GB2312" w:hint="eastAsia"/>
          <w:sz w:val="32"/>
          <w:szCs w:val="32"/>
        </w:rPr>
        <w:t>市、区人民政府应当根据气象灾害预警级别、气象灾害种类、范围和程度，及时启动气象灾害防御应急预案，并向社会公布。</w:t>
      </w:r>
      <w:r>
        <w:rPr>
          <w:rFonts w:ascii="仿宋_GB2312" w:eastAsia="仿宋_GB2312" w:hAnsi="仿宋_GB2312" w:cs="仿宋_GB2312" w:hint="eastAsia"/>
          <w:sz w:val="32"/>
          <w:szCs w:val="32"/>
          <w:bdr w:val="single" w:sz="4" w:space="0" w:color="auto"/>
          <w:shd w:val="clear" w:color="FFFFFF" w:fill="D9D9D9"/>
        </w:rPr>
        <w:t>其中，台风、暴雨、干旱气象灾害防御应急预案由防汛抗旱指挥机构具体负责启动并组织实施；海上大风、雷电、大雾、霾、低温、高温、高湿、冰雹、霜冻等气象灾害防御应急预案由气象灾害防御领导小组具体负责启动并组织实施。</w:t>
      </w:r>
    </w:p>
    <w:p w14:paraId="4BA594C9"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气象灾害防御应急预案启动后，有关部门和单位应当按照各自职责，做好相应的气象灾害防御应急工作。</w:t>
      </w:r>
    </w:p>
    <w:p w14:paraId="2A49BAFD"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对市、区人民政府及有关部门采取的气象灾害应急处置措施，任何单位和个人应当配合实施，不得妨碍气象灾害救助活动。</w:t>
      </w:r>
    </w:p>
    <w:p w14:paraId="699738D3" w14:textId="77777777" w:rsidR="00335EBC" w:rsidRDefault="00000000">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二十六</w:t>
      </w:r>
      <w:r>
        <w:rPr>
          <w:rFonts w:ascii="仿宋_GB2312" w:eastAsia="仿宋_GB2312" w:hAnsi="仿宋_GB2312" w:cs="仿宋_GB2312" w:hint="eastAsia"/>
          <w:b/>
          <w:bCs/>
          <w:sz w:val="32"/>
          <w:szCs w:val="32"/>
          <w:u w:val="single"/>
        </w:rPr>
        <w:t>二十八</w:t>
      </w:r>
      <w:r>
        <w:rPr>
          <w:rFonts w:ascii="仿宋_GB2312" w:eastAsia="仿宋_GB2312" w:hAnsi="仿宋_GB2312" w:cs="仿宋_GB2312" w:hint="eastAsia"/>
          <w:b/>
          <w:bCs/>
          <w:sz w:val="32"/>
          <w:szCs w:val="32"/>
        </w:rPr>
        <w:t>条（台风防御）</w:t>
      </w:r>
      <w:r>
        <w:rPr>
          <w:rFonts w:ascii="仿宋_GB2312" w:eastAsia="仿宋_GB2312" w:hAnsi="仿宋_GB2312" w:cs="仿宋_GB2312" w:hint="eastAsia"/>
          <w:sz w:val="32"/>
          <w:szCs w:val="32"/>
          <w:bdr w:val="single" w:sz="4" w:space="0" w:color="auto"/>
          <w:shd w:val="clear" w:color="FFFFFF" w:fill="D9D9D9"/>
        </w:rPr>
        <w:t>台风可能影响或者登陆前十二小时，</w:t>
      </w:r>
      <w:r>
        <w:rPr>
          <w:rFonts w:ascii="仿宋_GB2312" w:eastAsia="仿宋_GB2312" w:hAnsi="仿宋_GB2312" w:cs="仿宋_GB2312" w:hint="eastAsia"/>
          <w:sz w:val="32"/>
          <w:szCs w:val="32"/>
          <w:u w:val="single"/>
        </w:rPr>
        <w:t>启动Ⅰ级应急响应时，</w:t>
      </w:r>
      <w:r>
        <w:rPr>
          <w:rFonts w:ascii="仿宋_GB2312" w:eastAsia="仿宋_GB2312" w:hAnsi="仿宋_GB2312" w:cs="仿宋_GB2312" w:hint="eastAsia"/>
          <w:sz w:val="32"/>
          <w:szCs w:val="32"/>
        </w:rPr>
        <w:t>电视、广播应当固定一个频道（率），整点连线报道台风信息和防台抗台工作动态，必要时应当连续滚动播报。</w:t>
      </w:r>
    </w:p>
    <w:p w14:paraId="696BEA57"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启动</w:t>
      </w:r>
      <w:r>
        <w:rPr>
          <w:rFonts w:ascii="仿宋_GB2312" w:eastAsia="仿宋_GB2312" w:hAnsi="仿宋_GB2312" w:cs="仿宋_GB2312" w:hint="eastAsia"/>
          <w:sz w:val="32"/>
          <w:szCs w:val="32"/>
        </w:rPr>
        <w:t>台风气象灾害防御应急</w:t>
      </w:r>
      <w:r>
        <w:rPr>
          <w:rFonts w:ascii="仿宋_GB2312" w:eastAsia="仿宋_GB2312" w:hAnsi="仿宋_GB2312" w:cs="仿宋_GB2312" w:hint="eastAsia"/>
          <w:sz w:val="32"/>
          <w:szCs w:val="32"/>
          <w:bdr w:val="single" w:sz="4" w:space="0" w:color="auto"/>
          <w:shd w:val="clear" w:color="FFFFFF" w:fill="D9D9D9"/>
        </w:rPr>
        <w:t>预案</w:t>
      </w:r>
      <w:r>
        <w:rPr>
          <w:rFonts w:ascii="仿宋_GB2312" w:eastAsia="仿宋_GB2312" w:hAnsi="仿宋_GB2312" w:cs="仿宋_GB2312" w:hint="eastAsia"/>
          <w:sz w:val="32"/>
          <w:szCs w:val="32"/>
          <w:u w:val="single"/>
        </w:rPr>
        <w:t>响应</w:t>
      </w:r>
      <w:r>
        <w:rPr>
          <w:rFonts w:ascii="仿宋_GB2312" w:eastAsia="仿宋_GB2312" w:hAnsi="仿宋_GB2312" w:cs="仿宋_GB2312" w:hint="eastAsia"/>
          <w:sz w:val="32"/>
          <w:szCs w:val="32"/>
        </w:rPr>
        <w:t>后，</w:t>
      </w:r>
      <w:r>
        <w:rPr>
          <w:rFonts w:ascii="仿宋_GB2312" w:eastAsia="仿宋_GB2312" w:hAnsi="仿宋_GB2312" w:cs="仿宋_GB2312" w:hint="eastAsia"/>
          <w:sz w:val="32"/>
          <w:szCs w:val="32"/>
          <w:bdr w:val="single" w:sz="4" w:space="0" w:color="auto"/>
          <w:shd w:val="clear" w:color="FFFFFF" w:fill="D9D9D9"/>
        </w:rPr>
        <w:t>市、区防汛抗旱指挥机构以及全市各级</w:t>
      </w:r>
      <w:r>
        <w:rPr>
          <w:rFonts w:ascii="仿宋_GB2312" w:eastAsia="仿宋_GB2312" w:hAnsi="仿宋_GB2312" w:cs="仿宋_GB2312" w:hint="eastAsia"/>
          <w:sz w:val="32"/>
          <w:szCs w:val="32"/>
        </w:rPr>
        <w:t>各单位防汛责任人应当按照应急预案规定到岗到位。</w:t>
      </w:r>
    </w:p>
    <w:p w14:paraId="6C09F6D3"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bdr w:val="single" w:sz="4" w:space="0" w:color="auto"/>
          <w:shd w:val="clear" w:color="FFFFFF" w:fill="D9D9D9"/>
        </w:rPr>
        <w:lastRenderedPageBreak/>
        <w:t>台风气象灾害防御应急预案启动后，市防汛抗旱指挥机构以及</w:t>
      </w:r>
      <w:r>
        <w:rPr>
          <w:rFonts w:ascii="仿宋_GB2312" w:eastAsia="仿宋_GB2312" w:hAnsi="仿宋_GB2312" w:cs="仿宋_GB2312" w:hint="eastAsia"/>
          <w:sz w:val="32"/>
          <w:szCs w:val="32"/>
        </w:rPr>
        <w:t>有关部门、单位应当按照应急预案相应的要求，做出</w:t>
      </w:r>
      <w:r>
        <w:rPr>
          <w:rFonts w:ascii="仿宋_GB2312" w:eastAsia="仿宋_GB2312" w:hAnsi="仿宋_GB2312" w:cs="仿宋_GB2312" w:hint="eastAsia"/>
          <w:sz w:val="32"/>
          <w:szCs w:val="32"/>
          <w:u w:val="single"/>
        </w:rPr>
        <w:t>停工（业）、停产、</w:t>
      </w:r>
      <w:r>
        <w:rPr>
          <w:rFonts w:ascii="仿宋_GB2312" w:eastAsia="仿宋_GB2312" w:hAnsi="仿宋_GB2312" w:cs="仿宋_GB2312" w:hint="eastAsia"/>
          <w:sz w:val="32"/>
          <w:szCs w:val="32"/>
        </w:rPr>
        <w:t>停课、</w:t>
      </w:r>
      <w:r>
        <w:rPr>
          <w:rFonts w:ascii="仿宋_GB2312" w:eastAsia="仿宋_GB2312" w:hAnsi="仿宋_GB2312" w:cs="仿宋_GB2312" w:hint="eastAsia"/>
          <w:sz w:val="32"/>
          <w:szCs w:val="32"/>
          <w:u w:val="single"/>
        </w:rPr>
        <w:t>休市、</w:t>
      </w:r>
      <w:r>
        <w:rPr>
          <w:rFonts w:ascii="仿宋_GB2312" w:eastAsia="仿宋_GB2312" w:hAnsi="仿宋_GB2312" w:cs="仿宋_GB2312" w:hint="eastAsia"/>
          <w:sz w:val="32"/>
          <w:szCs w:val="32"/>
        </w:rPr>
        <w:t>停航、渔船回港、停运、大桥和道路交通管制、旅游景点关闭以及其他相关决定，并通过电视、广播等媒体及时向社会发布。</w:t>
      </w:r>
    </w:p>
    <w:p w14:paraId="554EFA15" w14:textId="7777777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二十七</w:t>
      </w:r>
      <w:r>
        <w:rPr>
          <w:rFonts w:ascii="仿宋_GB2312" w:eastAsia="仿宋_GB2312" w:hAnsi="仿宋_GB2312" w:cs="仿宋_GB2312" w:hint="eastAsia"/>
          <w:b/>
          <w:bCs/>
          <w:sz w:val="32"/>
          <w:szCs w:val="32"/>
          <w:u w:val="single"/>
        </w:rPr>
        <w:t>二十九</w:t>
      </w:r>
      <w:r>
        <w:rPr>
          <w:rFonts w:ascii="仿宋_GB2312" w:eastAsia="仿宋_GB2312" w:hAnsi="仿宋_GB2312" w:cs="仿宋_GB2312" w:hint="eastAsia"/>
          <w:b/>
          <w:bCs/>
          <w:sz w:val="32"/>
          <w:szCs w:val="32"/>
        </w:rPr>
        <w:t>条（暴雨防御）</w:t>
      </w:r>
      <w:r>
        <w:rPr>
          <w:rFonts w:ascii="仿宋_GB2312" w:eastAsia="仿宋_GB2312" w:hAnsi="仿宋_GB2312" w:cs="仿宋_GB2312" w:hint="eastAsia"/>
          <w:sz w:val="32"/>
          <w:szCs w:val="32"/>
          <w:u w:val="single"/>
        </w:rPr>
        <w:t>启动</w:t>
      </w:r>
      <w:r>
        <w:rPr>
          <w:rFonts w:ascii="仿宋_GB2312" w:eastAsia="仿宋_GB2312" w:hAnsi="仿宋_GB2312" w:cs="仿宋_GB2312" w:hint="eastAsia"/>
          <w:sz w:val="32"/>
          <w:szCs w:val="32"/>
        </w:rPr>
        <w:t>暴雨气象灾害防御应急</w:t>
      </w:r>
      <w:r>
        <w:rPr>
          <w:rFonts w:ascii="仿宋_GB2312" w:eastAsia="仿宋_GB2312" w:hAnsi="仿宋_GB2312" w:cs="仿宋_GB2312" w:hint="eastAsia"/>
          <w:sz w:val="32"/>
          <w:szCs w:val="32"/>
          <w:bdr w:val="single" w:sz="4" w:space="0" w:color="auto"/>
          <w:shd w:val="clear" w:color="FFFFFF" w:fill="D9D9D9"/>
        </w:rPr>
        <w:t>预案</w:t>
      </w:r>
      <w:r w:rsidRPr="00F5738B">
        <w:rPr>
          <w:rFonts w:ascii="仿宋_GB2312" w:eastAsia="仿宋_GB2312" w:hAnsi="仿宋_GB2312" w:cs="仿宋_GB2312" w:hint="eastAsia"/>
          <w:sz w:val="32"/>
          <w:szCs w:val="32"/>
          <w:u w:val="single"/>
        </w:rPr>
        <w:t>响应</w:t>
      </w:r>
      <w:r>
        <w:rPr>
          <w:rFonts w:ascii="仿宋_GB2312" w:eastAsia="仿宋_GB2312" w:hAnsi="仿宋_GB2312" w:cs="仿宋_GB2312" w:hint="eastAsia"/>
          <w:sz w:val="32"/>
          <w:szCs w:val="32"/>
          <w:bdr w:val="single" w:sz="4" w:space="0" w:color="auto"/>
          <w:shd w:val="clear" w:color="FFFFFF" w:fill="D9D9D9"/>
        </w:rPr>
        <w:t>启动</w:t>
      </w:r>
      <w:r>
        <w:rPr>
          <w:rFonts w:ascii="仿宋_GB2312" w:eastAsia="仿宋_GB2312" w:hAnsi="仿宋_GB2312" w:cs="仿宋_GB2312" w:hint="eastAsia"/>
          <w:sz w:val="32"/>
          <w:szCs w:val="32"/>
        </w:rPr>
        <w:t>后，</w:t>
      </w:r>
      <w:r>
        <w:rPr>
          <w:rFonts w:ascii="仿宋_GB2312" w:eastAsia="仿宋_GB2312" w:hAnsi="仿宋_GB2312" w:cs="仿宋_GB2312" w:hint="eastAsia"/>
          <w:sz w:val="32"/>
          <w:szCs w:val="32"/>
          <w:bdr w:val="single" w:sz="4" w:space="0" w:color="auto"/>
          <w:shd w:val="clear" w:color="FFFFFF" w:fill="D9D9D9"/>
        </w:rPr>
        <w:t>市、区防汛抗旱指挥机构以及全市各级</w:t>
      </w:r>
      <w:r>
        <w:rPr>
          <w:rFonts w:ascii="仿宋_GB2312" w:eastAsia="仿宋_GB2312" w:hAnsi="仿宋_GB2312" w:cs="仿宋_GB2312" w:hint="eastAsia"/>
          <w:sz w:val="32"/>
          <w:szCs w:val="32"/>
        </w:rPr>
        <w:t>各单位防汛责任人应当按照应急预案规定到岗到位。有关单位应当按照应急预案相应的要求，及时组织低洼地、危房、工棚、简易搭盖、地质灾害隐患点等危险地带群众安全转移，实施水库、河道洪水调度，采取城市建城区排涝应急措施。</w:t>
      </w:r>
    </w:p>
    <w:p w14:paraId="51DCD42A"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气象主管机构所属气象台及时滚动发布暴雨警报，海洋预报机构及时预测预报潮位、通报实测潮位，水文机构及时监测预报洪水。广播、电视至少安排一个频道（率）宣传报道暴雨气象灾害信息和防灾抗灾动态。</w:t>
      </w:r>
    </w:p>
    <w:p w14:paraId="1FC4359D" w14:textId="01174B5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二十八</w:t>
      </w:r>
      <w:r>
        <w:rPr>
          <w:rFonts w:ascii="仿宋_GB2312" w:eastAsia="仿宋_GB2312" w:hAnsi="仿宋_GB2312" w:cs="仿宋_GB2312" w:hint="eastAsia"/>
          <w:b/>
          <w:bCs/>
          <w:sz w:val="32"/>
          <w:szCs w:val="32"/>
          <w:u w:val="single"/>
        </w:rPr>
        <w:t>三十</w:t>
      </w:r>
      <w:r>
        <w:rPr>
          <w:rFonts w:ascii="仿宋_GB2312" w:eastAsia="仿宋_GB2312" w:hAnsi="仿宋_GB2312" w:cs="仿宋_GB2312" w:hint="eastAsia"/>
          <w:b/>
          <w:bCs/>
          <w:sz w:val="32"/>
          <w:szCs w:val="32"/>
        </w:rPr>
        <w:t>条（大雾、大风防御）</w:t>
      </w:r>
      <w:r>
        <w:rPr>
          <w:rFonts w:ascii="仿宋_GB2312" w:eastAsia="仿宋_GB2312" w:hAnsi="仿宋_GB2312" w:cs="仿宋_GB2312" w:hint="eastAsia"/>
          <w:sz w:val="32"/>
          <w:szCs w:val="32"/>
        </w:rPr>
        <w:t>大雾、</w:t>
      </w:r>
      <w:r>
        <w:rPr>
          <w:rFonts w:ascii="仿宋_GB2312" w:eastAsia="仿宋_GB2312" w:hAnsi="仿宋_GB2312" w:cs="仿宋_GB2312" w:hint="eastAsia"/>
          <w:sz w:val="32"/>
          <w:szCs w:val="32"/>
          <w:bdr w:val="single" w:sz="4" w:space="0" w:color="auto"/>
          <w:shd w:val="clear" w:color="FFFFFF" w:fill="D9D9D9"/>
        </w:rPr>
        <w:t>霾等</w:t>
      </w:r>
      <w:r>
        <w:rPr>
          <w:rFonts w:ascii="仿宋_GB2312" w:eastAsia="仿宋_GB2312" w:hAnsi="仿宋_GB2312" w:cs="仿宋_GB2312" w:hint="eastAsia"/>
          <w:sz w:val="32"/>
          <w:szCs w:val="32"/>
          <w:u w:val="single"/>
        </w:rPr>
        <w:t>大风</w:t>
      </w:r>
      <w:r>
        <w:rPr>
          <w:rFonts w:ascii="仿宋_GB2312" w:eastAsia="仿宋_GB2312" w:hAnsi="仿宋_GB2312" w:cs="仿宋_GB2312" w:hint="eastAsia"/>
          <w:sz w:val="32"/>
          <w:szCs w:val="32"/>
        </w:rPr>
        <w:t>气象灾害防御应急</w:t>
      </w:r>
      <w:r w:rsidRPr="00F5738B">
        <w:rPr>
          <w:rFonts w:ascii="仿宋_GB2312" w:eastAsia="仿宋_GB2312" w:hAnsi="仿宋_GB2312" w:cs="仿宋_GB2312" w:hint="eastAsia"/>
          <w:sz w:val="32"/>
          <w:szCs w:val="32"/>
          <w:bdr w:val="single" w:sz="4" w:space="0" w:color="auto"/>
          <w:shd w:val="clear" w:color="FFFFFF" w:fill="D9D9D9"/>
        </w:rPr>
        <w:t>预案</w:t>
      </w:r>
      <w:r w:rsidR="00F5738B" w:rsidRPr="00F5738B">
        <w:rPr>
          <w:rFonts w:ascii="仿宋_GB2312" w:eastAsia="仿宋_GB2312" w:hAnsi="仿宋_GB2312" w:cs="仿宋_GB2312" w:hint="eastAsia"/>
          <w:sz w:val="32"/>
          <w:szCs w:val="32"/>
          <w:u w:val="single"/>
        </w:rPr>
        <w:t>响应</w:t>
      </w:r>
      <w:r>
        <w:rPr>
          <w:rFonts w:ascii="仿宋_GB2312" w:eastAsia="仿宋_GB2312" w:hAnsi="仿宋_GB2312" w:cs="仿宋_GB2312" w:hint="eastAsia"/>
          <w:sz w:val="32"/>
          <w:szCs w:val="32"/>
        </w:rPr>
        <w:t>启动后，气象主管机构所属气象台站应当及时发布防御指引，引导市民采取防护措施并减少户外活动，建议限制大型户外活动和调整中小学校、幼儿园等户外活动时间。</w:t>
      </w:r>
    </w:p>
    <w:p w14:paraId="45498028"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民航、港口、海事、交通运输、公安交通等有关部门应当根据大雾、</w:t>
      </w:r>
      <w:r>
        <w:rPr>
          <w:rFonts w:ascii="仿宋_GB2312" w:eastAsia="仿宋_GB2312" w:hAnsi="仿宋_GB2312" w:cs="仿宋_GB2312" w:hint="eastAsia"/>
          <w:sz w:val="32"/>
          <w:szCs w:val="32"/>
          <w:bdr w:val="single" w:sz="4" w:space="0" w:color="auto"/>
          <w:shd w:val="clear" w:color="FFFFFF" w:fill="D9D9D9"/>
        </w:rPr>
        <w:t>霾等</w:t>
      </w:r>
      <w:r>
        <w:rPr>
          <w:rFonts w:ascii="仿宋_GB2312" w:eastAsia="仿宋_GB2312" w:hAnsi="仿宋_GB2312" w:cs="仿宋_GB2312" w:hint="eastAsia"/>
          <w:sz w:val="32"/>
          <w:szCs w:val="32"/>
          <w:u w:val="single"/>
        </w:rPr>
        <w:t>大风的</w:t>
      </w:r>
      <w:r>
        <w:rPr>
          <w:rFonts w:ascii="仿宋_GB2312" w:eastAsia="仿宋_GB2312" w:hAnsi="仿宋_GB2312" w:cs="仿宋_GB2312" w:hint="eastAsia"/>
          <w:sz w:val="32"/>
          <w:szCs w:val="32"/>
        </w:rPr>
        <w:t>影响程度，按照职责做好交通疏导、调度、管制等工作。</w:t>
      </w:r>
    </w:p>
    <w:p w14:paraId="2FC65A3F" w14:textId="48B37F59" w:rsidR="00335EBC" w:rsidRDefault="00000000">
      <w:pPr>
        <w:spacing w:line="620" w:lineRule="exact"/>
        <w:ind w:firstLineChars="200" w:firstLine="643"/>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u w:val="single"/>
        </w:rPr>
        <w:lastRenderedPageBreak/>
        <w:t>第三十一条（其他灾害防御）</w:t>
      </w:r>
      <w:r>
        <w:rPr>
          <w:rFonts w:ascii="仿宋_GB2312" w:eastAsia="仿宋_GB2312" w:hAnsi="仿宋_GB2312" w:cs="仿宋_GB2312" w:hint="eastAsia"/>
          <w:sz w:val="32"/>
          <w:szCs w:val="32"/>
          <w:u w:val="single"/>
        </w:rPr>
        <w:t>雷电、寒潮、低温、高温、干旱、冰雹、霜冻等气象灾害防御</w:t>
      </w:r>
      <w:r w:rsidR="00B77F83">
        <w:rPr>
          <w:rFonts w:ascii="仿宋_GB2312" w:eastAsia="仿宋_GB2312" w:hAnsi="仿宋_GB2312" w:cs="仿宋_GB2312" w:hint="eastAsia"/>
          <w:sz w:val="32"/>
          <w:szCs w:val="32"/>
          <w:u w:val="single"/>
        </w:rPr>
        <w:t>应急</w:t>
      </w:r>
      <w:r>
        <w:rPr>
          <w:rFonts w:ascii="仿宋_GB2312" w:eastAsia="仿宋_GB2312" w:hAnsi="仿宋_GB2312" w:cs="仿宋_GB2312" w:hint="eastAsia"/>
          <w:sz w:val="32"/>
          <w:szCs w:val="32"/>
          <w:u w:val="single"/>
        </w:rPr>
        <w:t>预案启动后，气象主管机构所属气象台站应当加强监测预警，及时发布相关防御指引。</w:t>
      </w:r>
    </w:p>
    <w:p w14:paraId="6780E2F3" w14:textId="77777777" w:rsidR="00335EBC" w:rsidRDefault="00000000">
      <w:pPr>
        <w:spacing w:line="62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应急管理、公安、工信、交通运输、农业农村、水利、市政园林、人防等有关部门应当按照职责做好灾害防御组织、管理工作。</w:t>
      </w:r>
    </w:p>
    <w:p w14:paraId="568F69BB" w14:textId="77777777" w:rsidR="00335EBC" w:rsidRDefault="00000000">
      <w:pPr>
        <w:spacing w:line="620" w:lineRule="exact"/>
        <w:ind w:firstLineChars="200" w:firstLine="643"/>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u w:val="single"/>
        </w:rPr>
        <w:t>第三十二条（紧急安全防护措施）</w:t>
      </w:r>
      <w:r>
        <w:rPr>
          <w:rFonts w:ascii="仿宋_GB2312" w:eastAsia="仿宋_GB2312" w:hAnsi="仿宋_GB2312" w:cs="仿宋_GB2312" w:hint="eastAsia"/>
          <w:sz w:val="32"/>
          <w:szCs w:val="32"/>
          <w:u w:val="single"/>
        </w:rPr>
        <w:t>因受灾害性天气影响，遇有危及安全的突发事件，轨道交通、公交等公共运输工具驾驶员、车站行车人员、地下空间管理人员应当及时向主管部门报告，并可以先行采取停止运行、疏散人员等紧急安全防护措施。</w:t>
      </w:r>
    </w:p>
    <w:p w14:paraId="56D80286" w14:textId="7777777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二十九</w:t>
      </w:r>
      <w:r>
        <w:rPr>
          <w:rFonts w:ascii="仿宋_GB2312" w:eastAsia="仿宋_GB2312" w:hAnsi="仿宋_GB2312" w:cs="仿宋_GB2312" w:hint="eastAsia"/>
          <w:b/>
          <w:bCs/>
          <w:sz w:val="32"/>
          <w:szCs w:val="32"/>
          <w:u w:val="single"/>
        </w:rPr>
        <w:t>三十三</w:t>
      </w:r>
      <w:r>
        <w:rPr>
          <w:rFonts w:ascii="仿宋_GB2312" w:eastAsia="仿宋_GB2312" w:hAnsi="仿宋_GB2312" w:cs="仿宋_GB2312" w:hint="eastAsia"/>
          <w:b/>
          <w:bCs/>
          <w:sz w:val="32"/>
          <w:szCs w:val="32"/>
        </w:rPr>
        <w:t>条（气象灾害响应级别调整）</w:t>
      </w:r>
      <w:r>
        <w:rPr>
          <w:rFonts w:ascii="仿宋_GB2312" w:eastAsia="仿宋_GB2312" w:hAnsi="仿宋_GB2312" w:cs="仿宋_GB2312" w:hint="eastAsia"/>
          <w:sz w:val="32"/>
          <w:szCs w:val="32"/>
        </w:rPr>
        <w:t>市、区人民政府应当根据气象主管机构提供的灾害性天气发生、发展趋势信息以及灾情发展情况，按照有关规定适时调整气象灾害</w:t>
      </w:r>
      <w:r>
        <w:rPr>
          <w:rFonts w:ascii="仿宋_GB2312" w:eastAsia="仿宋_GB2312" w:hAnsi="仿宋_GB2312" w:cs="仿宋_GB2312" w:hint="eastAsia"/>
          <w:sz w:val="32"/>
          <w:szCs w:val="32"/>
          <w:u w:val="single"/>
        </w:rPr>
        <w:t>响应</w:t>
      </w:r>
      <w:r>
        <w:rPr>
          <w:rFonts w:ascii="仿宋_GB2312" w:eastAsia="仿宋_GB2312" w:hAnsi="仿宋_GB2312" w:cs="仿宋_GB2312" w:hint="eastAsia"/>
          <w:sz w:val="32"/>
          <w:szCs w:val="32"/>
        </w:rPr>
        <w:t>级别或者作出解除气象灾害应急措施的决定，并向社会公告。</w:t>
      </w:r>
    </w:p>
    <w:p w14:paraId="37E5B57B" w14:textId="7777777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三十</w:t>
      </w:r>
      <w:r>
        <w:rPr>
          <w:rFonts w:ascii="仿宋_GB2312" w:eastAsia="仿宋_GB2312" w:hAnsi="仿宋_GB2312" w:cs="仿宋_GB2312" w:hint="eastAsia"/>
          <w:b/>
          <w:bCs/>
          <w:sz w:val="32"/>
          <w:szCs w:val="32"/>
          <w:u w:val="single"/>
        </w:rPr>
        <w:t>三十四</w:t>
      </w:r>
      <w:r>
        <w:rPr>
          <w:rFonts w:ascii="仿宋_GB2312" w:eastAsia="仿宋_GB2312" w:hAnsi="仿宋_GB2312" w:cs="仿宋_GB2312" w:hint="eastAsia"/>
          <w:b/>
          <w:bCs/>
          <w:sz w:val="32"/>
          <w:szCs w:val="32"/>
        </w:rPr>
        <w:t>条（气象灾害评估）</w:t>
      </w:r>
      <w:r>
        <w:rPr>
          <w:rFonts w:ascii="仿宋_GB2312" w:eastAsia="仿宋_GB2312" w:hAnsi="仿宋_GB2312" w:cs="仿宋_GB2312" w:hint="eastAsia"/>
          <w:sz w:val="32"/>
          <w:szCs w:val="32"/>
        </w:rPr>
        <w:t>重大、特别重大气象灾害发生后，市、区人民政府应当组织有关部门及时对气象灾害造成的损失及气象灾害的起因、性质、影响和可能存在的安全隐患等问题进行调查、评估，完善气象灾害防御规划和应急预案。评估结果应当及时向社会公布。</w:t>
      </w:r>
    </w:p>
    <w:p w14:paraId="0270119E" w14:textId="77777777" w:rsidR="00335EBC" w:rsidRDefault="00000000">
      <w:pPr>
        <w:spacing w:line="62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第五章  防御保障</w:t>
      </w:r>
    </w:p>
    <w:p w14:paraId="20609D63" w14:textId="7777777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三十一</w:t>
      </w:r>
      <w:r>
        <w:rPr>
          <w:rFonts w:ascii="仿宋_GB2312" w:eastAsia="仿宋_GB2312" w:hAnsi="仿宋_GB2312" w:cs="仿宋_GB2312" w:hint="eastAsia"/>
          <w:b/>
          <w:bCs/>
          <w:sz w:val="32"/>
          <w:szCs w:val="32"/>
          <w:u w:val="single"/>
        </w:rPr>
        <w:t>三十五</w:t>
      </w:r>
      <w:r>
        <w:rPr>
          <w:rFonts w:ascii="仿宋_GB2312" w:eastAsia="仿宋_GB2312" w:hAnsi="仿宋_GB2312" w:cs="仿宋_GB2312" w:hint="eastAsia"/>
          <w:b/>
          <w:bCs/>
          <w:sz w:val="32"/>
          <w:szCs w:val="32"/>
        </w:rPr>
        <w:t>条（财政保障）</w:t>
      </w:r>
      <w:r>
        <w:rPr>
          <w:rFonts w:ascii="仿宋_GB2312" w:eastAsia="仿宋_GB2312" w:hAnsi="仿宋_GB2312" w:cs="仿宋_GB2312" w:hint="eastAsia"/>
          <w:sz w:val="32"/>
          <w:szCs w:val="32"/>
        </w:rPr>
        <w:t>市、区人民政府应当将气象灾害的防御列入本级国民经济和社会发展规划，所需经费纳入同</w:t>
      </w:r>
      <w:r>
        <w:rPr>
          <w:rFonts w:ascii="仿宋_GB2312" w:eastAsia="仿宋_GB2312" w:hAnsi="仿宋_GB2312" w:cs="仿宋_GB2312" w:hint="eastAsia"/>
          <w:sz w:val="32"/>
          <w:szCs w:val="32"/>
        </w:rPr>
        <w:lastRenderedPageBreak/>
        <w:t>级财政预算，并作为公共财政支出的重点领域予以支持。</w:t>
      </w:r>
    </w:p>
    <w:p w14:paraId="3582A148" w14:textId="77777777" w:rsidR="00335EBC" w:rsidRDefault="00000000">
      <w:pPr>
        <w:spacing w:line="620" w:lineRule="exact"/>
        <w:ind w:firstLineChars="200" w:firstLine="643"/>
        <w:rPr>
          <w:rFonts w:ascii="仿宋_GB2312" w:eastAsia="仿宋_GB2312" w:hAnsi="仿宋_GB2312" w:cs="仿宋_GB2312"/>
          <w:sz w:val="32"/>
          <w:szCs w:val="32"/>
          <w:bdr w:val="single" w:sz="4" w:space="0" w:color="auto"/>
          <w:shd w:val="clear" w:color="FFFFFF" w:fill="D9D9D9"/>
        </w:rPr>
      </w:pPr>
      <w:r>
        <w:rPr>
          <w:rFonts w:ascii="仿宋_GB2312" w:eastAsia="仿宋_GB2312" w:hAnsi="仿宋_GB2312" w:cs="仿宋_GB2312" w:hint="eastAsia"/>
          <w:b/>
          <w:bCs/>
          <w:sz w:val="32"/>
          <w:szCs w:val="32"/>
          <w:bdr w:val="single" w:sz="4" w:space="0" w:color="auto"/>
          <w:shd w:val="clear" w:color="FFFFFF" w:fill="D9D9D9"/>
        </w:rPr>
        <w:t>第三十二条</w:t>
      </w:r>
      <w:r>
        <w:rPr>
          <w:rFonts w:ascii="仿宋_GB2312" w:eastAsia="仿宋_GB2312" w:hAnsi="仿宋_GB2312" w:cs="仿宋_GB2312" w:hint="eastAsia"/>
          <w:sz w:val="32"/>
          <w:szCs w:val="32"/>
          <w:bdr w:val="single" w:sz="4" w:space="0" w:color="auto"/>
          <w:shd w:val="clear" w:color="FFFFFF" w:fill="D9D9D9"/>
        </w:rPr>
        <w:t>  市、区人民政府应当建立气象灾害防御工作责任制和考核评价制度，将落实气象灾害防御职责的情况纳入同级人民政府的绩效考核内容。</w:t>
      </w:r>
    </w:p>
    <w:p w14:paraId="6F72081E" w14:textId="7777777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三十三</w:t>
      </w:r>
      <w:r>
        <w:rPr>
          <w:rFonts w:ascii="仿宋_GB2312" w:eastAsia="仿宋_GB2312" w:hAnsi="仿宋_GB2312" w:cs="仿宋_GB2312" w:hint="eastAsia"/>
          <w:b/>
          <w:bCs/>
          <w:sz w:val="32"/>
          <w:szCs w:val="32"/>
          <w:u w:val="single"/>
        </w:rPr>
        <w:t>三十六</w:t>
      </w:r>
      <w:r>
        <w:rPr>
          <w:rFonts w:ascii="仿宋_GB2312" w:eastAsia="仿宋_GB2312" w:hAnsi="仿宋_GB2312" w:cs="仿宋_GB2312" w:hint="eastAsia"/>
          <w:b/>
          <w:bCs/>
          <w:sz w:val="32"/>
          <w:szCs w:val="32"/>
        </w:rPr>
        <w:t>条（气象灾害风险普查）</w:t>
      </w:r>
      <w:r>
        <w:rPr>
          <w:rFonts w:ascii="仿宋_GB2312" w:eastAsia="仿宋_GB2312" w:hAnsi="仿宋_GB2312" w:cs="仿宋_GB2312" w:hint="eastAsia"/>
          <w:sz w:val="32"/>
          <w:szCs w:val="32"/>
        </w:rPr>
        <w:t>市、区人民政府应当组织</w:t>
      </w:r>
      <w:r>
        <w:rPr>
          <w:rFonts w:ascii="仿宋_GB2312" w:eastAsia="仿宋_GB2312" w:hAnsi="仿宋_GB2312" w:cs="仿宋_GB2312" w:hint="eastAsia"/>
          <w:sz w:val="32"/>
          <w:szCs w:val="32"/>
          <w:u w:val="single"/>
        </w:rPr>
        <w:t>应急管理、</w:t>
      </w:r>
      <w:r>
        <w:rPr>
          <w:rFonts w:ascii="仿宋_GB2312" w:eastAsia="仿宋_GB2312" w:hAnsi="仿宋_GB2312" w:cs="仿宋_GB2312" w:hint="eastAsia"/>
          <w:sz w:val="32"/>
          <w:szCs w:val="32"/>
        </w:rPr>
        <w:t>气象</w:t>
      </w:r>
      <w:r>
        <w:rPr>
          <w:rFonts w:ascii="仿宋_GB2312" w:eastAsia="仿宋_GB2312" w:hAnsi="仿宋_GB2312" w:cs="仿宋_GB2312" w:hint="eastAsia"/>
          <w:sz w:val="32"/>
          <w:szCs w:val="32"/>
          <w:bdr w:val="single" w:sz="4" w:space="0" w:color="auto"/>
          <w:shd w:val="clear" w:color="FFFFFF" w:fill="D9D9D9"/>
        </w:rPr>
        <w:t>主管机构和农业、林业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农业农村、</w:t>
      </w:r>
      <w:r>
        <w:rPr>
          <w:rFonts w:ascii="仿宋_GB2312" w:eastAsia="仿宋_GB2312" w:hAnsi="仿宋_GB2312" w:cs="仿宋_GB2312" w:hint="eastAsia"/>
          <w:sz w:val="32"/>
          <w:szCs w:val="32"/>
        </w:rPr>
        <w:t>水利、</w:t>
      </w:r>
      <w:r>
        <w:rPr>
          <w:rFonts w:ascii="仿宋_GB2312" w:eastAsia="仿宋_GB2312" w:hAnsi="仿宋_GB2312" w:cs="仿宋_GB2312" w:hint="eastAsia"/>
          <w:sz w:val="32"/>
          <w:szCs w:val="32"/>
          <w:bdr w:val="single" w:sz="4" w:space="0" w:color="auto"/>
          <w:shd w:val="clear" w:color="FFFFFF" w:fill="D9D9D9"/>
        </w:rPr>
        <w:t>国土资源、</w:t>
      </w:r>
      <w:r>
        <w:rPr>
          <w:rFonts w:ascii="仿宋_GB2312" w:eastAsia="仿宋_GB2312" w:hAnsi="仿宋_GB2312" w:cs="仿宋_GB2312" w:hint="eastAsia"/>
          <w:sz w:val="32"/>
          <w:szCs w:val="32"/>
          <w:u w:val="single"/>
        </w:rPr>
        <w:t>自然资源和规划、生态</w:t>
      </w:r>
      <w:r>
        <w:rPr>
          <w:rFonts w:ascii="仿宋_GB2312" w:eastAsia="仿宋_GB2312" w:hAnsi="仿宋_GB2312" w:cs="仿宋_GB2312" w:hint="eastAsia"/>
          <w:sz w:val="32"/>
          <w:szCs w:val="32"/>
        </w:rPr>
        <w:t>环境</w:t>
      </w:r>
      <w:r>
        <w:rPr>
          <w:rFonts w:ascii="仿宋_GB2312" w:eastAsia="仿宋_GB2312" w:hAnsi="仿宋_GB2312" w:cs="仿宋_GB2312" w:hint="eastAsia"/>
          <w:sz w:val="32"/>
          <w:szCs w:val="32"/>
          <w:bdr w:val="single" w:sz="4" w:space="0" w:color="auto"/>
          <w:shd w:val="clear" w:color="FFFFFF" w:fill="D9D9D9"/>
        </w:rPr>
        <w:t>保护、</w:t>
      </w:r>
      <w:r>
        <w:rPr>
          <w:rFonts w:ascii="仿宋_GB2312" w:eastAsia="仿宋_GB2312" w:hAnsi="仿宋_GB2312" w:cs="仿宋_GB2312" w:hint="eastAsia"/>
          <w:sz w:val="32"/>
          <w:szCs w:val="32"/>
          <w:u w:val="single"/>
        </w:rPr>
        <w:t>交通运输、港口</w:t>
      </w:r>
      <w:r>
        <w:rPr>
          <w:rFonts w:ascii="仿宋_GB2312" w:eastAsia="仿宋_GB2312" w:hAnsi="仿宋_GB2312" w:cs="仿宋_GB2312" w:hint="eastAsia"/>
          <w:sz w:val="32"/>
          <w:szCs w:val="32"/>
        </w:rPr>
        <w:t>等有关部门开展气象灾害</w:t>
      </w:r>
      <w:r>
        <w:rPr>
          <w:rFonts w:ascii="仿宋_GB2312" w:eastAsia="仿宋_GB2312" w:hAnsi="仿宋_GB2312" w:cs="仿宋_GB2312" w:hint="eastAsia"/>
          <w:sz w:val="32"/>
          <w:szCs w:val="32"/>
          <w:u w:val="single"/>
        </w:rPr>
        <w:t>风险</w:t>
      </w:r>
      <w:r>
        <w:rPr>
          <w:rFonts w:ascii="仿宋_GB2312" w:eastAsia="仿宋_GB2312" w:hAnsi="仿宋_GB2312" w:cs="仿宋_GB2312" w:hint="eastAsia"/>
          <w:sz w:val="32"/>
          <w:szCs w:val="32"/>
        </w:rPr>
        <w:t>普查。建立气象灾害信息数据库，并为公众查询提供便利。</w:t>
      </w:r>
    </w:p>
    <w:p w14:paraId="04AE5340" w14:textId="7777777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三十四</w:t>
      </w:r>
      <w:r>
        <w:rPr>
          <w:rFonts w:ascii="仿宋_GB2312" w:eastAsia="仿宋_GB2312" w:hAnsi="仿宋_GB2312" w:cs="仿宋_GB2312" w:hint="eastAsia"/>
          <w:b/>
          <w:bCs/>
          <w:sz w:val="32"/>
          <w:szCs w:val="32"/>
          <w:u w:val="single"/>
        </w:rPr>
        <w:t>三十七</w:t>
      </w:r>
      <w:r>
        <w:rPr>
          <w:rFonts w:ascii="仿宋_GB2312" w:eastAsia="仿宋_GB2312" w:hAnsi="仿宋_GB2312" w:cs="仿宋_GB2312" w:hint="eastAsia"/>
          <w:b/>
          <w:bCs/>
          <w:sz w:val="32"/>
          <w:szCs w:val="32"/>
        </w:rPr>
        <w:t>条（合作与交流）</w:t>
      </w:r>
      <w:r>
        <w:rPr>
          <w:rFonts w:ascii="仿宋_GB2312" w:eastAsia="仿宋_GB2312" w:hAnsi="仿宋_GB2312" w:cs="仿宋_GB2312" w:hint="eastAsia"/>
          <w:sz w:val="32"/>
          <w:szCs w:val="32"/>
        </w:rPr>
        <w:t>市人民政府鼓励气象灾害防御的科学技术研究和推广应用，促进海峡两岸气象灾害防御科技交流与合作。</w:t>
      </w:r>
    </w:p>
    <w:p w14:paraId="2EBC648A"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市气象主管机构应当积极开展台湾海峡、厦金海域气象预报预警业务，推进与漳州、泉州以及金门地区的气象信息共享、气象灾害联防和气象灾害监测预警服务体系建设，提高气象灾害防御能力。</w:t>
      </w:r>
    </w:p>
    <w:p w14:paraId="0C69D502" w14:textId="7777777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bdr w:val="single" w:sz="4" w:space="0" w:color="auto"/>
          <w:shd w:val="clear" w:color="FFFFFF" w:fill="D9D9D9"/>
        </w:rPr>
        <w:t>第三十五</w:t>
      </w:r>
      <w:r>
        <w:rPr>
          <w:rFonts w:ascii="仿宋_GB2312" w:eastAsia="仿宋_GB2312" w:hAnsi="仿宋_GB2312" w:cs="仿宋_GB2312" w:hint="eastAsia"/>
          <w:b/>
          <w:bCs/>
          <w:sz w:val="32"/>
          <w:szCs w:val="32"/>
          <w:u w:val="single"/>
        </w:rPr>
        <w:t>三十八条（教育培训）</w:t>
      </w:r>
      <w:r>
        <w:rPr>
          <w:rFonts w:ascii="仿宋_GB2312" w:eastAsia="仿宋_GB2312" w:hAnsi="仿宋_GB2312" w:cs="仿宋_GB2312" w:hint="eastAsia"/>
          <w:sz w:val="32"/>
          <w:szCs w:val="32"/>
        </w:rPr>
        <w:t>本市中小学校应当将气象灾害防御知识纳入有关课程和课外教育内容，培养和提高学生的气象灾害防范意识和自救互救能力。</w:t>
      </w:r>
    </w:p>
    <w:p w14:paraId="531D5D28"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支持学校、科技馆、青少年宫、文化宫（馆）等单位设立模拟灾害演练场所进行灾害防御教育，加强气象灾害防御演练。</w:t>
      </w:r>
    </w:p>
    <w:p w14:paraId="288BA08C"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教育部门、气象主管机构应当对学校开展的气象灾害防御教</w:t>
      </w:r>
      <w:r>
        <w:rPr>
          <w:rFonts w:ascii="仿宋_GB2312" w:eastAsia="仿宋_GB2312" w:hAnsi="仿宋_GB2312" w:cs="仿宋_GB2312" w:hint="eastAsia"/>
          <w:sz w:val="32"/>
          <w:szCs w:val="32"/>
        </w:rPr>
        <w:lastRenderedPageBreak/>
        <w:t>育进行指导和监督。</w:t>
      </w:r>
    </w:p>
    <w:p w14:paraId="0F9AEC9C" w14:textId="7777777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三十六</w:t>
      </w:r>
      <w:r>
        <w:rPr>
          <w:rFonts w:ascii="仿宋_GB2312" w:eastAsia="仿宋_GB2312" w:hAnsi="仿宋_GB2312" w:cs="仿宋_GB2312" w:hint="eastAsia"/>
          <w:b/>
          <w:bCs/>
          <w:sz w:val="32"/>
          <w:szCs w:val="32"/>
          <w:u w:val="single"/>
        </w:rPr>
        <w:t>三十九</w:t>
      </w:r>
      <w:r>
        <w:rPr>
          <w:rFonts w:ascii="仿宋_GB2312" w:eastAsia="仿宋_GB2312" w:hAnsi="仿宋_GB2312" w:cs="仿宋_GB2312" w:hint="eastAsia"/>
          <w:b/>
          <w:bCs/>
          <w:sz w:val="32"/>
          <w:szCs w:val="32"/>
        </w:rPr>
        <w:t>条（气象灾害保险）</w:t>
      </w:r>
      <w:r>
        <w:rPr>
          <w:rFonts w:ascii="仿宋_GB2312" w:eastAsia="仿宋_GB2312" w:hAnsi="仿宋_GB2312" w:cs="仿宋_GB2312" w:hint="eastAsia"/>
          <w:sz w:val="32"/>
          <w:szCs w:val="32"/>
        </w:rPr>
        <w:t>支持保险机构推出适合本市气象灾害特点的险种。</w:t>
      </w:r>
    </w:p>
    <w:p w14:paraId="4573D6AB" w14:textId="77777777" w:rsidR="00335EBC" w:rsidRDefault="00000000">
      <w:pPr>
        <w:spacing w:line="620" w:lineRule="exact"/>
        <w:ind w:firstLineChars="200" w:firstLine="640"/>
        <w:rPr>
          <w:rFonts w:ascii="仿宋_GB2312" w:eastAsia="仿宋_GB2312" w:hAnsi="仿宋_GB2312" w:cs="仿宋_GB2312"/>
          <w:sz w:val="32"/>
          <w:szCs w:val="32"/>
          <w:bdr w:val="single" w:sz="4" w:space="0" w:color="auto"/>
          <w:shd w:val="clear" w:color="FFFFFF" w:fill="D9D9D9"/>
        </w:rPr>
      </w:pPr>
      <w:r>
        <w:rPr>
          <w:rFonts w:ascii="仿宋_GB2312" w:eastAsia="仿宋_GB2312" w:hAnsi="仿宋_GB2312" w:cs="仿宋_GB2312" w:hint="eastAsia"/>
          <w:sz w:val="32"/>
          <w:szCs w:val="32"/>
        </w:rPr>
        <w:t>鼓励单位和个人参加</w:t>
      </w:r>
      <w:r>
        <w:rPr>
          <w:rFonts w:ascii="仿宋_GB2312" w:eastAsia="仿宋_GB2312" w:hAnsi="仿宋_GB2312" w:cs="仿宋_GB2312" w:hint="eastAsia"/>
          <w:sz w:val="32"/>
          <w:szCs w:val="32"/>
          <w:u w:val="single"/>
        </w:rPr>
        <w:t>因</w:t>
      </w:r>
      <w:r>
        <w:rPr>
          <w:rFonts w:ascii="仿宋_GB2312" w:eastAsia="仿宋_GB2312" w:hAnsi="仿宋_GB2312" w:cs="仿宋_GB2312" w:hint="eastAsia"/>
          <w:sz w:val="32"/>
          <w:szCs w:val="32"/>
        </w:rPr>
        <w:t>气象灾害</w:t>
      </w:r>
      <w:r>
        <w:rPr>
          <w:rFonts w:ascii="仿宋_GB2312" w:eastAsia="仿宋_GB2312" w:hAnsi="仿宋_GB2312" w:cs="仿宋_GB2312" w:hint="eastAsia"/>
          <w:sz w:val="32"/>
          <w:szCs w:val="32"/>
          <w:u w:val="single"/>
        </w:rPr>
        <w:t>引起的人身伤亡、财产损失等</w:t>
      </w:r>
      <w:r>
        <w:rPr>
          <w:rFonts w:ascii="仿宋_GB2312" w:eastAsia="仿宋_GB2312" w:hAnsi="仿宋_GB2312" w:cs="仿宋_GB2312" w:hint="eastAsia"/>
          <w:sz w:val="32"/>
          <w:szCs w:val="32"/>
        </w:rPr>
        <w:t>保险。气象主管机构所属气象台站等气象服务机构应当为单位和个人</w:t>
      </w:r>
      <w:r>
        <w:rPr>
          <w:rFonts w:ascii="仿宋_GB2312" w:eastAsia="仿宋_GB2312" w:hAnsi="仿宋_GB2312" w:cs="仿宋_GB2312" w:hint="eastAsia"/>
          <w:sz w:val="32"/>
          <w:szCs w:val="32"/>
          <w:u w:val="single"/>
        </w:rPr>
        <w:t>免费</w:t>
      </w:r>
      <w:r>
        <w:rPr>
          <w:rFonts w:ascii="仿宋_GB2312" w:eastAsia="仿宋_GB2312" w:hAnsi="仿宋_GB2312" w:cs="仿宋_GB2312" w:hint="eastAsia"/>
          <w:sz w:val="32"/>
          <w:szCs w:val="32"/>
        </w:rPr>
        <w:t>提供保险</w:t>
      </w:r>
      <w:r>
        <w:rPr>
          <w:rFonts w:ascii="仿宋_GB2312" w:eastAsia="仿宋_GB2312" w:hAnsi="仿宋_GB2312" w:cs="仿宋_GB2312" w:hint="eastAsia"/>
          <w:sz w:val="32"/>
          <w:szCs w:val="32"/>
          <w:u w:val="single"/>
        </w:rPr>
        <w:t>理赔</w:t>
      </w:r>
      <w:r>
        <w:rPr>
          <w:rFonts w:ascii="仿宋_GB2312" w:eastAsia="仿宋_GB2312" w:hAnsi="仿宋_GB2312" w:cs="仿宋_GB2312" w:hint="eastAsia"/>
          <w:sz w:val="32"/>
          <w:szCs w:val="32"/>
        </w:rPr>
        <w:t>所需的气象灾害证明材料。</w:t>
      </w:r>
      <w:r>
        <w:rPr>
          <w:rFonts w:ascii="仿宋_GB2312" w:eastAsia="仿宋_GB2312" w:hAnsi="仿宋_GB2312" w:cs="仿宋_GB2312" w:hint="eastAsia"/>
          <w:sz w:val="32"/>
          <w:szCs w:val="32"/>
          <w:bdr w:val="single" w:sz="4" w:space="0" w:color="auto"/>
          <w:shd w:val="clear" w:color="FFFFFF" w:fill="D9D9D9"/>
        </w:rPr>
        <w:t>其中，对被保险人为个人的应当免收费用，对被保险人为单位的可以按照物价部门核定的标准收费。</w:t>
      </w:r>
    </w:p>
    <w:p w14:paraId="07FF283B" w14:textId="77777777" w:rsidR="00335EBC" w:rsidRDefault="00000000">
      <w:pPr>
        <w:spacing w:line="62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第六章  法律责任</w:t>
      </w:r>
    </w:p>
    <w:p w14:paraId="62B70532" w14:textId="77777777" w:rsidR="00335EBC" w:rsidRDefault="00000000">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第</w:t>
      </w:r>
      <w:r>
        <w:rPr>
          <w:rFonts w:ascii="仿宋_GB2312" w:eastAsia="仿宋_GB2312" w:hAnsi="仿宋_GB2312" w:cs="仿宋_GB2312" w:hint="eastAsia"/>
          <w:b/>
          <w:bCs/>
          <w:sz w:val="32"/>
          <w:szCs w:val="32"/>
          <w:bdr w:val="single" w:sz="4" w:space="0" w:color="auto"/>
          <w:shd w:val="clear" w:color="FFFFFF" w:fill="D9D9D9"/>
        </w:rPr>
        <w:t>三十七</w:t>
      </w:r>
      <w:r>
        <w:rPr>
          <w:rFonts w:ascii="仿宋_GB2312" w:eastAsia="仿宋_GB2312" w:hAnsi="仿宋_GB2312" w:cs="仿宋_GB2312"/>
          <w:b/>
          <w:bCs/>
          <w:sz w:val="32"/>
          <w:szCs w:val="32"/>
          <w:u w:val="single"/>
        </w:rPr>
        <w:t>四十</w:t>
      </w:r>
      <w:r>
        <w:rPr>
          <w:rFonts w:ascii="仿宋_GB2312" w:eastAsia="仿宋_GB2312" w:hAnsi="仿宋_GB2312" w:cs="仿宋_GB2312"/>
          <w:b/>
          <w:bCs/>
          <w:sz w:val="32"/>
          <w:szCs w:val="32"/>
        </w:rPr>
        <w:t>条</w:t>
      </w:r>
      <w:r>
        <w:rPr>
          <w:rFonts w:ascii="仿宋_GB2312" w:eastAsia="仿宋_GB2312" w:hAnsi="仿宋_GB2312" w:cs="仿宋_GB2312" w:hint="eastAsia"/>
          <w:b/>
          <w:bCs/>
          <w:sz w:val="32"/>
          <w:szCs w:val="32"/>
        </w:rPr>
        <w:t>（关于</w:t>
      </w:r>
      <w:r>
        <w:rPr>
          <w:rFonts w:ascii="仿宋_GB2312" w:eastAsia="仿宋_GB2312" w:hAnsi="仿宋_GB2312" w:cs="仿宋_GB2312"/>
          <w:b/>
          <w:bCs/>
          <w:sz w:val="32"/>
          <w:szCs w:val="32"/>
        </w:rPr>
        <w:t>气候可行性论证的法律责任</w:t>
      </w:r>
      <w:r>
        <w:rPr>
          <w:rFonts w:ascii="仿宋_GB2312" w:eastAsia="仿宋_GB2312" w:hAnsi="仿宋_GB2312" w:cs="仿宋_GB2312" w:hint="eastAsia"/>
          <w:b/>
          <w:bCs/>
          <w:sz w:val="32"/>
          <w:szCs w:val="32"/>
        </w:rPr>
        <w:t>）</w:t>
      </w:r>
    </w:p>
    <w:p w14:paraId="224F3DFC"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违反本条例</w:t>
      </w:r>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bdr w:val="single" w:sz="4" w:space="0" w:color="auto"/>
          <w:shd w:val="clear" w:color="FFFFFF" w:fill="D9D9D9"/>
        </w:rPr>
        <w:t>第一</w:t>
      </w:r>
      <w:r>
        <w:rPr>
          <w:rFonts w:ascii="仿宋_GB2312" w:eastAsia="仿宋_GB2312" w:hAnsi="仿宋_GB2312" w:cs="仿宋_GB2312"/>
          <w:sz w:val="32"/>
          <w:szCs w:val="32"/>
          <w:u w:val="single"/>
        </w:rPr>
        <w:t>第</w:t>
      </w:r>
      <w:r>
        <w:rPr>
          <w:rFonts w:ascii="仿宋_GB2312" w:eastAsia="仿宋_GB2312" w:hAnsi="仿宋_GB2312" w:cs="仿宋_GB2312" w:hint="eastAsia"/>
          <w:sz w:val="32"/>
          <w:szCs w:val="32"/>
          <w:u w:val="single"/>
        </w:rPr>
        <w:t>二</w:t>
      </w:r>
      <w:r>
        <w:rPr>
          <w:rFonts w:ascii="仿宋_GB2312" w:eastAsia="仿宋_GB2312" w:hAnsi="仿宋_GB2312" w:cs="仿宋_GB2312"/>
          <w:sz w:val="32"/>
          <w:szCs w:val="32"/>
        </w:rPr>
        <w:t>款规定，应当进行气候可行性论证的建设项目，未经气候可行性论证的，由气象主管机构按照职责权限责令限期改正，给予警告；逾期未改正的，处一万元以上三万元以下的罚款。</w:t>
      </w:r>
    </w:p>
    <w:p w14:paraId="5509B8D3" w14:textId="77777777" w:rsidR="00335EBC" w:rsidRDefault="00000000">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第</w:t>
      </w:r>
      <w:r>
        <w:rPr>
          <w:rFonts w:ascii="仿宋_GB2312" w:eastAsia="仿宋_GB2312" w:hAnsi="仿宋_GB2312" w:cs="仿宋_GB2312" w:hint="eastAsia"/>
          <w:b/>
          <w:bCs/>
          <w:sz w:val="32"/>
          <w:szCs w:val="32"/>
          <w:bdr w:val="single" w:sz="4" w:space="0" w:color="auto"/>
          <w:shd w:val="clear" w:color="FFFFFF" w:fill="D9D9D9"/>
        </w:rPr>
        <w:t>三十八</w:t>
      </w:r>
      <w:r>
        <w:rPr>
          <w:rFonts w:ascii="仿宋_GB2312" w:eastAsia="仿宋_GB2312" w:hAnsi="仿宋_GB2312" w:cs="仿宋_GB2312"/>
          <w:b/>
          <w:bCs/>
          <w:sz w:val="32"/>
          <w:szCs w:val="32"/>
          <w:u w:val="single"/>
        </w:rPr>
        <w:t>四十</w:t>
      </w:r>
      <w:r>
        <w:rPr>
          <w:rFonts w:ascii="仿宋_GB2312" w:eastAsia="仿宋_GB2312" w:hAnsi="仿宋_GB2312" w:cs="仿宋_GB2312" w:hint="eastAsia"/>
          <w:b/>
          <w:bCs/>
          <w:sz w:val="32"/>
          <w:szCs w:val="32"/>
          <w:u w:val="single"/>
        </w:rPr>
        <w:t>一</w:t>
      </w:r>
      <w:r>
        <w:rPr>
          <w:rFonts w:ascii="仿宋_GB2312" w:eastAsia="仿宋_GB2312" w:hAnsi="仿宋_GB2312" w:cs="仿宋_GB2312"/>
          <w:b/>
          <w:bCs/>
          <w:sz w:val="32"/>
          <w:szCs w:val="32"/>
        </w:rPr>
        <w:t>条</w:t>
      </w:r>
      <w:r>
        <w:rPr>
          <w:rFonts w:ascii="仿宋_GB2312" w:eastAsia="仿宋_GB2312" w:hAnsi="仿宋_GB2312" w:cs="仿宋_GB2312" w:hint="eastAsia"/>
          <w:b/>
          <w:bCs/>
          <w:sz w:val="32"/>
          <w:szCs w:val="32"/>
        </w:rPr>
        <w:t>（关于</w:t>
      </w:r>
      <w:r>
        <w:rPr>
          <w:rFonts w:ascii="仿宋_GB2312" w:eastAsia="仿宋_GB2312" w:hAnsi="仿宋_GB2312" w:cs="仿宋_GB2312"/>
          <w:b/>
          <w:bCs/>
          <w:sz w:val="32"/>
          <w:szCs w:val="32"/>
        </w:rPr>
        <w:t>气象灾害防御重点单位的法律责任</w:t>
      </w:r>
      <w:r>
        <w:rPr>
          <w:rFonts w:ascii="仿宋_GB2312" w:eastAsia="仿宋_GB2312" w:hAnsi="仿宋_GB2312" w:cs="仿宋_GB2312" w:hint="eastAsia"/>
          <w:b/>
          <w:bCs/>
          <w:sz w:val="32"/>
          <w:szCs w:val="32"/>
        </w:rPr>
        <w:t>）</w:t>
      </w:r>
    </w:p>
    <w:p w14:paraId="71044D0B" w14:textId="77777777" w:rsidR="00335EBC" w:rsidRDefault="00000000">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违反本条例第</w:t>
      </w:r>
      <w:r>
        <w:rPr>
          <w:rFonts w:ascii="仿宋_GB2312" w:eastAsia="仿宋_GB2312" w:hAnsi="仿宋_GB2312" w:cs="仿宋_GB2312" w:hint="eastAsia"/>
          <w:sz w:val="32"/>
          <w:szCs w:val="32"/>
        </w:rPr>
        <w:t>十一</w:t>
      </w:r>
      <w:r>
        <w:rPr>
          <w:rFonts w:ascii="仿宋_GB2312" w:eastAsia="仿宋_GB2312" w:hAnsi="仿宋_GB2312" w:cs="仿宋_GB2312"/>
          <w:sz w:val="32"/>
          <w:szCs w:val="32"/>
        </w:rPr>
        <w:t>条</w:t>
      </w:r>
      <w:r>
        <w:rPr>
          <w:rFonts w:ascii="仿宋_GB2312" w:eastAsia="仿宋_GB2312" w:hAnsi="仿宋_GB2312" w:cs="仿宋_GB2312" w:hint="eastAsia"/>
          <w:sz w:val="32"/>
          <w:szCs w:val="32"/>
        </w:rPr>
        <w:t>第二款</w:t>
      </w:r>
      <w:r>
        <w:rPr>
          <w:rFonts w:ascii="仿宋_GB2312" w:eastAsia="仿宋_GB2312" w:hAnsi="仿宋_GB2312" w:cs="仿宋_GB2312"/>
          <w:sz w:val="32"/>
          <w:szCs w:val="32"/>
        </w:rPr>
        <w:t>规定，气象灾害防御重点单位未按照市气象主管机构的要求对气象灾害防御职责落实情况进行整改的，由市气象主管机构责令限期改正；逾期未改正的，处一万元以上三万元以下的罚款。</w:t>
      </w:r>
    </w:p>
    <w:p w14:paraId="4D0C8965" w14:textId="77777777" w:rsidR="00335EBC" w:rsidRDefault="00000000">
      <w:pPr>
        <w:spacing w:line="620" w:lineRule="exact"/>
        <w:ind w:firstLineChars="200" w:firstLine="643"/>
        <w:rPr>
          <w:rFonts w:ascii="仿宋_GB2312" w:eastAsia="仿宋_GB2312" w:hAnsi="仿宋_GB2312" w:cs="仿宋_GB2312"/>
          <w:sz w:val="32"/>
          <w:szCs w:val="32"/>
          <w:bdr w:val="single" w:sz="4" w:space="0" w:color="auto"/>
          <w:shd w:val="clear" w:color="FFFFFF" w:fill="D9D9D9"/>
        </w:rPr>
      </w:pPr>
      <w:r>
        <w:rPr>
          <w:rFonts w:ascii="仿宋_GB2312" w:eastAsia="仿宋_GB2312" w:hAnsi="仿宋_GB2312" w:cs="仿宋_GB2312"/>
          <w:b/>
          <w:bCs/>
          <w:sz w:val="32"/>
          <w:szCs w:val="32"/>
          <w:bdr w:val="single" w:sz="4" w:space="0" w:color="auto"/>
          <w:shd w:val="clear" w:color="FFFFFF" w:fill="D9D9D9"/>
        </w:rPr>
        <w:t>第三十九条</w:t>
      </w:r>
      <w:r>
        <w:rPr>
          <w:rFonts w:ascii="仿宋_GB2312" w:eastAsia="仿宋_GB2312" w:hAnsi="仿宋_GB2312" w:cs="仿宋_GB2312"/>
          <w:sz w:val="32"/>
          <w:szCs w:val="32"/>
          <w:bdr w:val="single" w:sz="4" w:space="0" w:color="auto"/>
          <w:shd w:val="clear" w:color="FFFFFF" w:fill="D9D9D9"/>
        </w:rPr>
        <w:t> 违反本条例第十五条规定，建设单位有下列行为之一的，由气象主管机构按照职责权限责令限期改正；逾期未</w:t>
      </w:r>
      <w:r>
        <w:rPr>
          <w:rFonts w:ascii="仿宋_GB2312" w:eastAsia="仿宋_GB2312" w:hAnsi="仿宋_GB2312" w:cs="仿宋_GB2312"/>
          <w:sz w:val="32"/>
          <w:szCs w:val="32"/>
          <w:bdr w:val="single" w:sz="4" w:space="0" w:color="auto"/>
          <w:shd w:val="clear" w:color="FFFFFF" w:fill="D9D9D9"/>
        </w:rPr>
        <w:lastRenderedPageBreak/>
        <w:t>改正的，处五万元以上十万元以下的罚款：</w:t>
      </w:r>
    </w:p>
    <w:p w14:paraId="74FFBED5" w14:textId="77777777" w:rsidR="00335EBC" w:rsidRDefault="00000000">
      <w:pPr>
        <w:spacing w:line="620" w:lineRule="exact"/>
        <w:ind w:firstLineChars="200" w:firstLine="640"/>
        <w:rPr>
          <w:rFonts w:ascii="仿宋_GB2312" w:eastAsia="仿宋_GB2312" w:hAnsi="仿宋_GB2312" w:cs="仿宋_GB2312"/>
          <w:sz w:val="32"/>
          <w:szCs w:val="32"/>
          <w:bdr w:val="single" w:sz="4" w:space="0" w:color="auto"/>
          <w:shd w:val="clear" w:color="FFFFFF" w:fill="D9D9D9"/>
        </w:rPr>
      </w:pPr>
      <w:r>
        <w:rPr>
          <w:rFonts w:ascii="仿宋_GB2312" w:eastAsia="仿宋_GB2312" w:hAnsi="仿宋_GB2312" w:cs="仿宋_GB2312"/>
          <w:sz w:val="32"/>
          <w:szCs w:val="32"/>
          <w:bdr w:val="single" w:sz="4" w:space="0" w:color="auto"/>
          <w:shd w:val="clear" w:color="FFFFFF" w:fill="D9D9D9"/>
        </w:rPr>
        <w:t>（一）属于国家《建筑物防雷设计规范》规定的第一类、第二类防雷建（构）筑物，未就雷电防护装置的设计征求气象主管机构意见的；</w:t>
      </w:r>
    </w:p>
    <w:p w14:paraId="1248D4BD" w14:textId="77777777" w:rsidR="00335EBC" w:rsidRDefault="00000000">
      <w:pPr>
        <w:spacing w:line="620" w:lineRule="exact"/>
        <w:ind w:firstLineChars="200" w:firstLine="640"/>
        <w:rPr>
          <w:rFonts w:ascii="仿宋_GB2312" w:eastAsia="仿宋_GB2312" w:hAnsi="仿宋_GB2312" w:cs="仿宋_GB2312"/>
          <w:sz w:val="32"/>
          <w:szCs w:val="32"/>
          <w:bdr w:val="single" w:sz="4" w:space="0" w:color="auto"/>
          <w:shd w:val="clear" w:color="FFFFFF" w:fill="D9D9D9"/>
        </w:rPr>
      </w:pPr>
      <w:r>
        <w:rPr>
          <w:rFonts w:ascii="仿宋_GB2312" w:eastAsia="仿宋_GB2312" w:hAnsi="仿宋_GB2312" w:cs="仿宋_GB2312"/>
          <w:sz w:val="32"/>
          <w:szCs w:val="32"/>
          <w:bdr w:val="single" w:sz="4" w:space="0" w:color="auto"/>
          <w:shd w:val="clear" w:color="FFFFFF" w:fill="D9D9D9"/>
        </w:rPr>
        <w:t>（二）雷电防护装置未通过气象主管机构竣工验收，擅自投入使用的。</w:t>
      </w:r>
    </w:p>
    <w:p w14:paraId="0F1604BF" w14:textId="77777777" w:rsidR="00335EBC" w:rsidRDefault="00000000">
      <w:pPr>
        <w:spacing w:line="620" w:lineRule="exact"/>
        <w:ind w:firstLineChars="200" w:firstLine="643"/>
        <w:rPr>
          <w:rFonts w:ascii="仿宋_GB2312" w:eastAsia="仿宋_GB2312" w:hAnsi="仿宋_GB2312" w:cs="仿宋_GB2312"/>
          <w:sz w:val="32"/>
          <w:szCs w:val="32"/>
          <w:bdr w:val="single" w:sz="4" w:space="0" w:color="auto"/>
          <w:shd w:val="clear" w:color="FFFFFF" w:fill="D9D9D9"/>
        </w:rPr>
      </w:pPr>
      <w:r>
        <w:rPr>
          <w:rFonts w:ascii="仿宋_GB2312" w:eastAsia="仿宋_GB2312" w:hAnsi="仿宋_GB2312" w:cs="仿宋_GB2312"/>
          <w:b/>
          <w:bCs/>
          <w:sz w:val="32"/>
          <w:szCs w:val="32"/>
          <w:bdr w:val="single" w:sz="4" w:space="0" w:color="auto"/>
          <w:shd w:val="clear" w:color="FFFFFF" w:fill="D9D9D9"/>
        </w:rPr>
        <w:t>第四十条</w:t>
      </w:r>
      <w:r>
        <w:rPr>
          <w:rFonts w:ascii="仿宋_GB2312" w:eastAsia="仿宋_GB2312" w:hAnsi="仿宋_GB2312" w:cs="仿宋_GB2312" w:hint="eastAsia"/>
          <w:sz w:val="32"/>
          <w:szCs w:val="32"/>
          <w:bdr w:val="single" w:sz="4" w:space="0" w:color="auto"/>
          <w:shd w:val="clear" w:color="FFFFFF" w:fill="D9D9D9"/>
        </w:rPr>
        <w:t xml:space="preserve"> </w:t>
      </w:r>
      <w:r>
        <w:rPr>
          <w:rFonts w:ascii="仿宋_GB2312" w:eastAsia="仿宋_GB2312" w:hAnsi="仿宋_GB2312" w:cs="仿宋_GB2312"/>
          <w:sz w:val="32"/>
          <w:szCs w:val="32"/>
          <w:bdr w:val="single" w:sz="4" w:space="0" w:color="auto"/>
          <w:shd w:val="clear" w:color="FFFFFF" w:fill="D9D9D9"/>
        </w:rPr>
        <w:t>气象灾害发生时，市、区人民政府及其有关部门，各相关单位，部门和单位直接负责的主管人员及责任人员，未按照应急预案要求履行职责的，市、区人民政府及其监察部门、有关单位，应当按照规定权限责令有关单位和个人限期整改并依法追究责任。</w:t>
      </w:r>
    </w:p>
    <w:p w14:paraId="5AC0BBB2" w14:textId="77777777" w:rsidR="00335EBC" w:rsidRDefault="00000000">
      <w:pPr>
        <w:spacing w:line="62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第七章  附则</w:t>
      </w:r>
    </w:p>
    <w:p w14:paraId="2EED913A" w14:textId="77777777" w:rsidR="00335EBC" w:rsidRDefault="00000000">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bdr w:val="single" w:sz="4" w:space="0" w:color="auto"/>
          <w:shd w:val="clear" w:color="FFFFFF" w:fill="D9D9D9"/>
        </w:rPr>
        <w:t>四十一</w:t>
      </w:r>
      <w:r>
        <w:rPr>
          <w:rFonts w:ascii="仿宋_GB2312" w:eastAsia="仿宋_GB2312" w:hAnsi="仿宋_GB2312" w:cs="仿宋_GB2312" w:hint="eastAsia"/>
          <w:b/>
          <w:bCs/>
          <w:sz w:val="32"/>
          <w:szCs w:val="32"/>
          <w:u w:val="single"/>
        </w:rPr>
        <w:t>四十二</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sz w:val="32"/>
          <w:szCs w:val="32"/>
        </w:rPr>
        <w:t>本条例 自    年  月  日起施行。</w:t>
      </w:r>
    </w:p>
    <w:sectPr w:rsidR="00335EBC">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A920" w14:textId="77777777" w:rsidR="008910DB" w:rsidRDefault="008910DB">
      <w:r>
        <w:separator/>
      </w:r>
    </w:p>
  </w:endnote>
  <w:endnote w:type="continuationSeparator" w:id="0">
    <w:p w14:paraId="6A125331" w14:textId="77777777" w:rsidR="008910DB" w:rsidRDefault="0089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auto"/>
    <w:pitch w:val="default"/>
    <w:sig w:usb0="00000001" w:usb1="080E0000" w:usb2="00000000" w:usb3="00000000" w:csb0="00040000" w:csb1="00000000"/>
  </w:font>
  <w:font w:name="仿宋_GB2312">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2354" w14:textId="77777777" w:rsidR="00335EBC" w:rsidRDefault="00000000">
    <w:pPr>
      <w:pStyle w:val="a3"/>
    </w:pPr>
    <w:r>
      <w:rPr>
        <w:noProof/>
      </w:rPr>
      <mc:AlternateContent>
        <mc:Choice Requires="wps">
          <w:drawing>
            <wp:anchor distT="0" distB="0" distL="114300" distR="114300" simplePos="0" relativeHeight="251659264" behindDoc="0" locked="0" layoutInCell="1" allowOverlap="1" wp14:anchorId="0EDCECEB" wp14:editId="4C79B156">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951265" w14:textId="77777777" w:rsidR="00335EBC" w:rsidRDefault="00000000">
                          <w:pPr>
                            <w:pStyle w:val="a3"/>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0EDCECEB"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73951265" w14:textId="77777777" w:rsidR="00335EBC"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E058" w14:textId="77777777" w:rsidR="008910DB" w:rsidRDefault="008910DB">
      <w:r>
        <w:separator/>
      </w:r>
    </w:p>
  </w:footnote>
  <w:footnote w:type="continuationSeparator" w:id="0">
    <w:p w14:paraId="32C04ECF" w14:textId="77777777" w:rsidR="008910DB" w:rsidRDefault="00891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6FB483"/>
    <w:multiLevelType w:val="singleLevel"/>
    <w:tmpl w:val="EF6FB483"/>
    <w:lvl w:ilvl="0">
      <w:start w:val="2"/>
      <w:numFmt w:val="chineseCounting"/>
      <w:suff w:val="space"/>
      <w:lvlText w:val="第%1章"/>
      <w:lvlJc w:val="left"/>
      <w:rPr>
        <w:rFonts w:hint="eastAsia"/>
      </w:rPr>
    </w:lvl>
  </w:abstractNum>
  <w:num w:numId="1" w16cid:durableId="17041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U2MzJhZDllMzY3MzFiYjIzZTcxZjlhYjM0M2NmMzMifQ=="/>
  </w:docVars>
  <w:rsids>
    <w:rsidRoot w:val="78B70A11"/>
    <w:rsid w:val="78B70A11"/>
    <w:rsid w:val="873F5ED8"/>
    <w:rsid w:val="9BE68C79"/>
    <w:rsid w:val="9D4B5CFF"/>
    <w:rsid w:val="A23F177F"/>
    <w:rsid w:val="ABFF0040"/>
    <w:rsid w:val="BA7B23C6"/>
    <w:rsid w:val="BB9A669F"/>
    <w:rsid w:val="BBBAD227"/>
    <w:rsid w:val="BBF7755B"/>
    <w:rsid w:val="BFDEE22B"/>
    <w:rsid w:val="C6FDF74E"/>
    <w:rsid w:val="CFEE3480"/>
    <w:rsid w:val="DBD7F9EA"/>
    <w:rsid w:val="E1FF656E"/>
    <w:rsid w:val="E37FE859"/>
    <w:rsid w:val="E9F71EFB"/>
    <w:rsid w:val="EAA7398E"/>
    <w:rsid w:val="EB47CDFE"/>
    <w:rsid w:val="EF7FF1FA"/>
    <w:rsid w:val="F19F46B0"/>
    <w:rsid w:val="F2F11434"/>
    <w:rsid w:val="F5FFC577"/>
    <w:rsid w:val="F66D08DF"/>
    <w:rsid w:val="F6AFFCA8"/>
    <w:rsid w:val="F6EFAA43"/>
    <w:rsid w:val="F6EFE351"/>
    <w:rsid w:val="F7DF91CC"/>
    <w:rsid w:val="F7F3369E"/>
    <w:rsid w:val="F7FAF111"/>
    <w:rsid w:val="F7FB200D"/>
    <w:rsid w:val="FC3F9124"/>
    <w:rsid w:val="FD32C0F1"/>
    <w:rsid w:val="FDDF8EF7"/>
    <w:rsid w:val="FDED89C3"/>
    <w:rsid w:val="FE734873"/>
    <w:rsid w:val="FE7722AE"/>
    <w:rsid w:val="FEDCD7D4"/>
    <w:rsid w:val="FF762130"/>
    <w:rsid w:val="FFA79457"/>
    <w:rsid w:val="FFBB180F"/>
    <w:rsid w:val="FFCB2E40"/>
    <w:rsid w:val="FFDDB079"/>
    <w:rsid w:val="FFEF0680"/>
    <w:rsid w:val="FFFEFC76"/>
    <w:rsid w:val="000279D3"/>
    <w:rsid w:val="00044AA1"/>
    <w:rsid w:val="000602BA"/>
    <w:rsid w:val="000A7E4F"/>
    <w:rsid w:val="0022273C"/>
    <w:rsid w:val="002453E8"/>
    <w:rsid w:val="00247EA7"/>
    <w:rsid w:val="00273427"/>
    <w:rsid w:val="00313FAC"/>
    <w:rsid w:val="00335EBC"/>
    <w:rsid w:val="00336B2D"/>
    <w:rsid w:val="003431C2"/>
    <w:rsid w:val="003A5D19"/>
    <w:rsid w:val="003C447C"/>
    <w:rsid w:val="00417428"/>
    <w:rsid w:val="00431DE8"/>
    <w:rsid w:val="004566BA"/>
    <w:rsid w:val="004B3E82"/>
    <w:rsid w:val="004C0553"/>
    <w:rsid w:val="005338A6"/>
    <w:rsid w:val="0053520C"/>
    <w:rsid w:val="005F2094"/>
    <w:rsid w:val="00617360"/>
    <w:rsid w:val="006E20A1"/>
    <w:rsid w:val="007150F8"/>
    <w:rsid w:val="00717262"/>
    <w:rsid w:val="00730856"/>
    <w:rsid w:val="00744C2D"/>
    <w:rsid w:val="007707D0"/>
    <w:rsid w:val="007D5E0E"/>
    <w:rsid w:val="008057C8"/>
    <w:rsid w:val="0085238E"/>
    <w:rsid w:val="0087244A"/>
    <w:rsid w:val="008910DB"/>
    <w:rsid w:val="00891DB7"/>
    <w:rsid w:val="008E3B67"/>
    <w:rsid w:val="0094102F"/>
    <w:rsid w:val="00952808"/>
    <w:rsid w:val="00967B2F"/>
    <w:rsid w:val="0098076D"/>
    <w:rsid w:val="009A5E65"/>
    <w:rsid w:val="00AA5438"/>
    <w:rsid w:val="00AD1092"/>
    <w:rsid w:val="00B12DD6"/>
    <w:rsid w:val="00B37383"/>
    <w:rsid w:val="00B47F59"/>
    <w:rsid w:val="00B5396F"/>
    <w:rsid w:val="00B65184"/>
    <w:rsid w:val="00B73113"/>
    <w:rsid w:val="00B77F83"/>
    <w:rsid w:val="00BB1B7B"/>
    <w:rsid w:val="00BB57DE"/>
    <w:rsid w:val="00BD3A61"/>
    <w:rsid w:val="00C26837"/>
    <w:rsid w:val="00C54A2F"/>
    <w:rsid w:val="00CA3A59"/>
    <w:rsid w:val="00D3406A"/>
    <w:rsid w:val="00D64F4D"/>
    <w:rsid w:val="00D97D2E"/>
    <w:rsid w:val="00E00D2A"/>
    <w:rsid w:val="00E5364A"/>
    <w:rsid w:val="00E808E7"/>
    <w:rsid w:val="00EA476C"/>
    <w:rsid w:val="00EC4AD4"/>
    <w:rsid w:val="00F03816"/>
    <w:rsid w:val="00F0710A"/>
    <w:rsid w:val="00F13789"/>
    <w:rsid w:val="00F5738B"/>
    <w:rsid w:val="00FB3EED"/>
    <w:rsid w:val="053FCEDA"/>
    <w:rsid w:val="069E2193"/>
    <w:rsid w:val="0AAD3BAC"/>
    <w:rsid w:val="0B6838CA"/>
    <w:rsid w:val="0EE20FB6"/>
    <w:rsid w:val="14727FF2"/>
    <w:rsid w:val="1DDFC552"/>
    <w:rsid w:val="21FF9EC3"/>
    <w:rsid w:val="23951214"/>
    <w:rsid w:val="25347A87"/>
    <w:rsid w:val="29CE2778"/>
    <w:rsid w:val="2CBF7384"/>
    <w:rsid w:val="2CFBD67F"/>
    <w:rsid w:val="33454E78"/>
    <w:rsid w:val="33FD9715"/>
    <w:rsid w:val="3695399D"/>
    <w:rsid w:val="36FB3B53"/>
    <w:rsid w:val="3BBF3BC2"/>
    <w:rsid w:val="3BFD33A0"/>
    <w:rsid w:val="3DD6E11A"/>
    <w:rsid w:val="3EEF8790"/>
    <w:rsid w:val="3F1E5501"/>
    <w:rsid w:val="3FBB6387"/>
    <w:rsid w:val="3FCD785D"/>
    <w:rsid w:val="3FFF035D"/>
    <w:rsid w:val="4113070E"/>
    <w:rsid w:val="45B911C2"/>
    <w:rsid w:val="466F5602"/>
    <w:rsid w:val="46922CBF"/>
    <w:rsid w:val="49B039C3"/>
    <w:rsid w:val="4A8F42B2"/>
    <w:rsid w:val="51FED7AB"/>
    <w:rsid w:val="55A5185B"/>
    <w:rsid w:val="561D55B0"/>
    <w:rsid w:val="577AE00C"/>
    <w:rsid w:val="5A7B5630"/>
    <w:rsid w:val="5AFB1F42"/>
    <w:rsid w:val="5BD462C2"/>
    <w:rsid w:val="5D323400"/>
    <w:rsid w:val="5E8D69C0"/>
    <w:rsid w:val="5EEECA0E"/>
    <w:rsid w:val="5EFA7CCD"/>
    <w:rsid w:val="5F45CABD"/>
    <w:rsid w:val="5FDC0E7F"/>
    <w:rsid w:val="5FFF85F8"/>
    <w:rsid w:val="62862E0D"/>
    <w:rsid w:val="67FD26C0"/>
    <w:rsid w:val="6B59445E"/>
    <w:rsid w:val="6BFFD7D5"/>
    <w:rsid w:val="6D5D2A4E"/>
    <w:rsid w:val="6DBB33DC"/>
    <w:rsid w:val="6FBB27F8"/>
    <w:rsid w:val="6FCDDDE7"/>
    <w:rsid w:val="6FECD08A"/>
    <w:rsid w:val="6FF66069"/>
    <w:rsid w:val="6FFF9836"/>
    <w:rsid w:val="72FE1B43"/>
    <w:rsid w:val="753D4758"/>
    <w:rsid w:val="757DE146"/>
    <w:rsid w:val="77DF0216"/>
    <w:rsid w:val="78B70A11"/>
    <w:rsid w:val="78C20C10"/>
    <w:rsid w:val="7BBF5204"/>
    <w:rsid w:val="7BE977DC"/>
    <w:rsid w:val="7DFA0984"/>
    <w:rsid w:val="7DFBAD8B"/>
    <w:rsid w:val="7E251642"/>
    <w:rsid w:val="7EBF553E"/>
    <w:rsid w:val="7F796034"/>
    <w:rsid w:val="7F7D58EC"/>
    <w:rsid w:val="7FB6AE2C"/>
    <w:rsid w:val="7FB7B806"/>
    <w:rsid w:val="7FCF8050"/>
    <w:rsid w:val="7FDBFEFA"/>
    <w:rsid w:val="7FF7CC1C"/>
    <w:rsid w:val="7FFBC831"/>
    <w:rsid w:val="7FFF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3C8B2"/>
  <w15:docId w15:val="{C9664BC4-5FDC-454E-9E76-8E03E9B6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xmadmin</dc:creator>
  <cp:lastModifiedBy>Xu Cuixia</cp:lastModifiedBy>
  <cp:revision>54</cp:revision>
  <cp:lastPrinted>2022-07-17T19:36:00Z</cp:lastPrinted>
  <dcterms:created xsi:type="dcterms:W3CDTF">2022-07-17T17:51:00Z</dcterms:created>
  <dcterms:modified xsi:type="dcterms:W3CDTF">2022-08-05T08:34:00Z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999C4E21495B4C95A1E0B77695615266</vt:lpwstr>
  </property>
</Properties>
</file>